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D32E1" w14:textId="72902999" w:rsidR="0086614B" w:rsidRPr="00091268" w:rsidRDefault="0086614B" w:rsidP="00091268">
      <w:pPr>
        <w:spacing w:after="240"/>
        <w:jc w:val="center"/>
        <w:rPr>
          <w:b/>
          <w:color w:val="FF0000"/>
          <w:sz w:val="22"/>
          <w:szCs w:val="22"/>
        </w:rPr>
      </w:pPr>
      <w:r w:rsidRPr="00091268">
        <w:rPr>
          <w:b/>
          <w:color w:val="000000" w:themeColor="text1"/>
          <w:sz w:val="22"/>
          <w:szCs w:val="22"/>
        </w:rPr>
        <w:t>LEI</w:t>
      </w:r>
      <w:r w:rsidR="00E56A6B">
        <w:rPr>
          <w:b/>
          <w:color w:val="000000" w:themeColor="text1"/>
          <w:sz w:val="22"/>
          <w:szCs w:val="22"/>
        </w:rPr>
        <w:t xml:space="preserve"> MUNICIPAL</w:t>
      </w:r>
      <w:r w:rsidRPr="00091268">
        <w:rPr>
          <w:b/>
          <w:color w:val="000000" w:themeColor="text1"/>
          <w:sz w:val="22"/>
          <w:szCs w:val="22"/>
        </w:rPr>
        <w:t xml:space="preserve"> Nº </w:t>
      </w:r>
      <w:r w:rsidR="00705300" w:rsidRPr="00091268">
        <w:rPr>
          <w:b/>
          <w:color w:val="000000" w:themeColor="text1"/>
          <w:sz w:val="22"/>
          <w:szCs w:val="22"/>
        </w:rPr>
        <w:t>10</w:t>
      </w:r>
      <w:r w:rsidR="00E56A6B">
        <w:rPr>
          <w:b/>
          <w:color w:val="000000" w:themeColor="text1"/>
          <w:sz w:val="22"/>
          <w:szCs w:val="22"/>
        </w:rPr>
        <w:t>67/2023,</w:t>
      </w:r>
      <w:r w:rsidRPr="00091268">
        <w:rPr>
          <w:b/>
          <w:color w:val="000000" w:themeColor="text1"/>
          <w:sz w:val="22"/>
          <w:szCs w:val="22"/>
        </w:rPr>
        <w:t xml:space="preserve"> DE </w:t>
      </w:r>
      <w:r w:rsidR="00E56A6B">
        <w:rPr>
          <w:b/>
          <w:color w:val="000000" w:themeColor="text1"/>
          <w:sz w:val="22"/>
          <w:szCs w:val="22"/>
        </w:rPr>
        <w:t>28</w:t>
      </w:r>
      <w:r w:rsidRPr="00091268">
        <w:rPr>
          <w:b/>
          <w:color w:val="000000" w:themeColor="text1"/>
          <w:sz w:val="22"/>
          <w:szCs w:val="22"/>
        </w:rPr>
        <w:t xml:space="preserve"> DE </w:t>
      </w:r>
      <w:r w:rsidR="00705300" w:rsidRPr="00091268">
        <w:rPr>
          <w:b/>
          <w:color w:val="000000" w:themeColor="text1"/>
          <w:sz w:val="22"/>
          <w:szCs w:val="22"/>
        </w:rPr>
        <w:t>NOVEMBRO DE 2023</w:t>
      </w:r>
      <w:r w:rsidR="00E56A6B">
        <w:rPr>
          <w:b/>
          <w:color w:val="000000" w:themeColor="text1"/>
          <w:sz w:val="22"/>
          <w:szCs w:val="22"/>
        </w:rPr>
        <w:t>.</w:t>
      </w:r>
    </w:p>
    <w:p w14:paraId="754B63C0" w14:textId="21B3EE24" w:rsidR="0084565B" w:rsidRPr="00091268" w:rsidRDefault="00C163B3" w:rsidP="00436B13">
      <w:pPr>
        <w:spacing w:after="240"/>
        <w:ind w:left="2268"/>
        <w:jc w:val="both"/>
        <w:rPr>
          <w:b/>
          <w:bCs/>
          <w:sz w:val="22"/>
          <w:szCs w:val="22"/>
        </w:rPr>
      </w:pPr>
      <w:r w:rsidRPr="00091268">
        <w:rPr>
          <w:b/>
          <w:sz w:val="22"/>
          <w:szCs w:val="22"/>
        </w:rPr>
        <w:t xml:space="preserve"> </w:t>
      </w:r>
      <w:r w:rsidR="00436B13" w:rsidRPr="00091268">
        <w:rPr>
          <w:b/>
          <w:sz w:val="22"/>
          <w:szCs w:val="22"/>
        </w:rPr>
        <w:t>“</w:t>
      </w:r>
      <w:r w:rsidR="00436B13" w:rsidRPr="00091268">
        <w:rPr>
          <w:b/>
          <w:bCs/>
          <w:sz w:val="22"/>
          <w:szCs w:val="22"/>
        </w:rPr>
        <w:t>INSTITUI O PROGRAMA DE RECUPERAÇÃO FISCAL (REFIS 202</w:t>
      </w:r>
      <w:r w:rsidR="00634B5C" w:rsidRPr="00091268">
        <w:rPr>
          <w:b/>
          <w:bCs/>
          <w:sz w:val="22"/>
          <w:szCs w:val="22"/>
        </w:rPr>
        <w:t>3</w:t>
      </w:r>
      <w:r w:rsidR="00436B13" w:rsidRPr="00091268">
        <w:rPr>
          <w:b/>
          <w:bCs/>
          <w:sz w:val="22"/>
          <w:szCs w:val="22"/>
        </w:rPr>
        <w:t xml:space="preserve">) DO MUNICÍPIO DE </w:t>
      </w:r>
      <w:r w:rsidRPr="00091268">
        <w:rPr>
          <w:b/>
          <w:bCs/>
          <w:sz w:val="22"/>
          <w:szCs w:val="22"/>
        </w:rPr>
        <w:t>BRUNÓPOLIS</w:t>
      </w:r>
      <w:r w:rsidR="00436B13" w:rsidRPr="00091268">
        <w:rPr>
          <w:b/>
          <w:bCs/>
          <w:sz w:val="22"/>
          <w:szCs w:val="22"/>
        </w:rPr>
        <w:t xml:space="preserve"> – SC, E DA OUTRAS </w:t>
      </w:r>
      <w:r w:rsidR="0086614B" w:rsidRPr="00091268">
        <w:rPr>
          <w:b/>
          <w:bCs/>
          <w:sz w:val="22"/>
          <w:szCs w:val="22"/>
        </w:rPr>
        <w:t>PROVIDÊNCIAS. ”</w:t>
      </w:r>
    </w:p>
    <w:p w14:paraId="4706AF4A" w14:textId="5A82103D" w:rsidR="0084565B" w:rsidRPr="00091268" w:rsidRDefault="00C163B3" w:rsidP="00091268">
      <w:pPr>
        <w:spacing w:after="240"/>
        <w:jc w:val="both"/>
        <w:rPr>
          <w:b/>
          <w:bCs/>
          <w:sz w:val="22"/>
          <w:szCs w:val="22"/>
        </w:rPr>
      </w:pPr>
      <w:r w:rsidRPr="00091268">
        <w:rPr>
          <w:b/>
          <w:sz w:val="22"/>
          <w:szCs w:val="22"/>
          <w:lang w:val="pt-PT"/>
        </w:rPr>
        <w:t>VOLCIR CANUTO</w:t>
      </w:r>
      <w:r w:rsidR="0084565B" w:rsidRPr="00091268">
        <w:rPr>
          <w:b/>
          <w:sz w:val="22"/>
          <w:szCs w:val="22"/>
          <w:lang w:val="pt-PT"/>
        </w:rPr>
        <w:t xml:space="preserve">, </w:t>
      </w:r>
      <w:r w:rsidR="0084565B" w:rsidRPr="00091268">
        <w:rPr>
          <w:sz w:val="22"/>
          <w:szCs w:val="22"/>
          <w:lang w:val="pt-PT"/>
        </w:rPr>
        <w:t xml:space="preserve">Prefeito Municipal de </w:t>
      </w:r>
      <w:r w:rsidRPr="00091268">
        <w:rPr>
          <w:sz w:val="22"/>
          <w:szCs w:val="22"/>
          <w:lang w:val="pt-PT"/>
        </w:rPr>
        <w:t>Brunópolis</w:t>
      </w:r>
      <w:r w:rsidR="0084565B" w:rsidRPr="00091268">
        <w:rPr>
          <w:sz w:val="22"/>
          <w:szCs w:val="22"/>
          <w:lang w:val="pt-PT"/>
        </w:rPr>
        <w:t>, Estado de Santa Catarina, no uso de suas atribuições legais e na forma da Lei</w:t>
      </w:r>
      <w:r w:rsidR="00F95A5B" w:rsidRPr="00091268">
        <w:rPr>
          <w:sz w:val="22"/>
          <w:szCs w:val="22"/>
          <w:lang w:val="pt-PT"/>
        </w:rPr>
        <w:t xml:space="preserve">, </w:t>
      </w:r>
      <w:r w:rsidR="0086614B" w:rsidRPr="00091268">
        <w:rPr>
          <w:sz w:val="22"/>
          <w:szCs w:val="22"/>
          <w:lang w:val="pt-PT"/>
        </w:rPr>
        <w:t xml:space="preserve">torna Público que a </w:t>
      </w:r>
      <w:r w:rsidR="00B92D85" w:rsidRPr="00091268">
        <w:rPr>
          <w:sz w:val="22"/>
          <w:szCs w:val="22"/>
          <w:lang w:val="pt-PT"/>
        </w:rPr>
        <w:t>Câ</w:t>
      </w:r>
      <w:r w:rsidR="00F95A5B" w:rsidRPr="00091268">
        <w:rPr>
          <w:sz w:val="22"/>
          <w:szCs w:val="22"/>
          <w:lang w:val="pt-PT"/>
        </w:rPr>
        <w:t xml:space="preserve">mara de Vereadores </w:t>
      </w:r>
      <w:r w:rsidR="0086614B" w:rsidRPr="00091268">
        <w:rPr>
          <w:sz w:val="22"/>
          <w:szCs w:val="22"/>
          <w:lang w:val="pt-PT"/>
        </w:rPr>
        <w:t xml:space="preserve">Votou e Aprovou e Eu sanciono a seguinte </w:t>
      </w:r>
      <w:r w:rsidR="0086614B" w:rsidRPr="00091268">
        <w:rPr>
          <w:b/>
          <w:sz w:val="22"/>
          <w:szCs w:val="22"/>
          <w:lang w:val="pt-PT"/>
        </w:rPr>
        <w:t>LEI</w:t>
      </w:r>
      <w:r w:rsidR="0086614B" w:rsidRPr="00091268">
        <w:rPr>
          <w:sz w:val="22"/>
          <w:szCs w:val="22"/>
          <w:lang w:val="pt-PT"/>
        </w:rPr>
        <w:t>:</w:t>
      </w:r>
    </w:p>
    <w:p w14:paraId="471DA8A9" w14:textId="77777777" w:rsidR="0084565B" w:rsidRPr="00091268" w:rsidRDefault="0084565B" w:rsidP="00436B13">
      <w:pPr>
        <w:jc w:val="both"/>
        <w:rPr>
          <w:b/>
          <w:sz w:val="22"/>
          <w:szCs w:val="22"/>
        </w:rPr>
      </w:pPr>
    </w:p>
    <w:p w14:paraId="57DC36CE" w14:textId="35516D2F" w:rsidR="0084565B" w:rsidRPr="00091268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b/>
          <w:sz w:val="22"/>
          <w:szCs w:val="22"/>
          <w:lang w:eastAsia="pt-BR"/>
        </w:rPr>
        <w:t>Art. 1º</w:t>
      </w:r>
      <w:r w:rsidRPr="00091268">
        <w:rPr>
          <w:sz w:val="22"/>
          <w:szCs w:val="22"/>
          <w:lang w:eastAsia="pt-BR"/>
        </w:rPr>
        <w:t xml:space="preserve"> Fica instituído o Programa de Recuperação Fiscal do Município de </w:t>
      </w:r>
      <w:r w:rsidR="00C163B3" w:rsidRPr="00091268">
        <w:rPr>
          <w:sz w:val="22"/>
          <w:szCs w:val="22"/>
          <w:lang w:eastAsia="pt-BR"/>
        </w:rPr>
        <w:t>Brunópolis</w:t>
      </w:r>
      <w:r w:rsidRPr="00091268">
        <w:rPr>
          <w:sz w:val="22"/>
          <w:szCs w:val="22"/>
          <w:lang w:eastAsia="pt-BR"/>
        </w:rPr>
        <w:t xml:space="preserve"> – REFIS 202</w:t>
      </w:r>
      <w:r w:rsidR="00634B5C" w:rsidRPr="00091268">
        <w:rPr>
          <w:sz w:val="22"/>
          <w:szCs w:val="22"/>
          <w:lang w:eastAsia="pt-BR"/>
        </w:rPr>
        <w:t>3</w:t>
      </w:r>
      <w:r w:rsidRPr="00091268">
        <w:rPr>
          <w:sz w:val="22"/>
          <w:szCs w:val="22"/>
          <w:lang w:eastAsia="pt-BR"/>
        </w:rPr>
        <w:t xml:space="preserve"> destinado a promover a regularização de créditos do Município relativos a Impostos, Taxas e Contribuições de Melhoria, tributários e não-tributários ocorridos até 31 de dezembro de 202</w:t>
      </w:r>
      <w:r w:rsidR="00634B5C" w:rsidRPr="00091268">
        <w:rPr>
          <w:sz w:val="22"/>
          <w:szCs w:val="22"/>
          <w:lang w:eastAsia="pt-BR"/>
        </w:rPr>
        <w:t>2</w:t>
      </w:r>
      <w:r w:rsidRPr="00091268">
        <w:rPr>
          <w:sz w:val="22"/>
          <w:szCs w:val="22"/>
          <w:lang w:eastAsia="pt-BR"/>
        </w:rPr>
        <w:t>, constituídos ou não, inscritos ou não em dívida ativa, ajuizados ou a ajuizar, com exigibilidade suspensa ou não.</w:t>
      </w:r>
    </w:p>
    <w:p w14:paraId="362F6DC1" w14:textId="379A4F71" w:rsidR="0084565B" w:rsidRPr="00091268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b/>
          <w:sz w:val="22"/>
          <w:szCs w:val="22"/>
          <w:lang w:eastAsia="pt-BR"/>
        </w:rPr>
        <w:t>Art. 2º</w:t>
      </w:r>
      <w:r w:rsidRPr="00091268">
        <w:rPr>
          <w:sz w:val="22"/>
          <w:szCs w:val="22"/>
          <w:lang w:eastAsia="pt-BR"/>
        </w:rPr>
        <w:t xml:space="preserve"> O ingresso no REFIS/</w:t>
      </w:r>
      <w:r w:rsidR="00C163B3" w:rsidRPr="00091268">
        <w:rPr>
          <w:sz w:val="22"/>
          <w:szCs w:val="22"/>
          <w:lang w:eastAsia="pt-BR"/>
        </w:rPr>
        <w:t>Brunópolis</w:t>
      </w:r>
      <w:r w:rsidRPr="00091268">
        <w:rPr>
          <w:sz w:val="22"/>
          <w:szCs w:val="22"/>
          <w:lang w:eastAsia="pt-BR"/>
        </w:rPr>
        <w:t xml:space="preserve"> 202</w:t>
      </w:r>
      <w:r w:rsidR="00634B5C" w:rsidRPr="00091268">
        <w:rPr>
          <w:sz w:val="22"/>
          <w:szCs w:val="22"/>
          <w:lang w:eastAsia="pt-BR"/>
        </w:rPr>
        <w:t>3</w:t>
      </w:r>
      <w:r w:rsidRPr="00091268">
        <w:rPr>
          <w:sz w:val="22"/>
          <w:szCs w:val="22"/>
          <w:lang w:eastAsia="pt-BR"/>
        </w:rPr>
        <w:t xml:space="preserve"> possibilitará regime especial de consolidação e parcelamento dos débitos fiscais a que se refere o artigo 1º, na forma definida na tabela abaixo: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7"/>
        <w:gridCol w:w="2591"/>
        <w:gridCol w:w="2376"/>
      </w:tblGrid>
      <w:tr w:rsidR="0084565B" w:rsidRPr="00091268" w14:paraId="6538936E" w14:textId="77777777" w:rsidTr="00C163B3">
        <w:trPr>
          <w:trHeight w:val="340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BA09" w14:textId="77777777" w:rsidR="0084565B" w:rsidRPr="00091268" w:rsidRDefault="0084565B" w:rsidP="00436B13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b/>
                <w:bCs/>
                <w:sz w:val="22"/>
                <w:szCs w:val="22"/>
              </w:rPr>
            </w:pPr>
            <w:r w:rsidRPr="00091268">
              <w:rPr>
                <w:b/>
                <w:bCs/>
                <w:sz w:val="22"/>
                <w:szCs w:val="22"/>
              </w:rPr>
              <w:t>Percentual de Desconto</w:t>
            </w:r>
          </w:p>
        </w:tc>
      </w:tr>
      <w:tr w:rsidR="0084565B" w:rsidRPr="00091268" w14:paraId="41EDB8EA" w14:textId="77777777" w:rsidTr="00C163B3">
        <w:trPr>
          <w:trHeight w:hRule="exact" w:val="340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CCA96" w14:textId="77777777" w:rsidR="0084565B" w:rsidRPr="00091268" w:rsidRDefault="0084565B" w:rsidP="00436B13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sz w:val="22"/>
                <w:szCs w:val="22"/>
                <w:lang w:eastAsia="pt-BR"/>
              </w:rPr>
            </w:pPr>
            <w:r w:rsidRPr="00091268">
              <w:rPr>
                <w:b/>
                <w:bCs/>
                <w:sz w:val="22"/>
                <w:szCs w:val="22"/>
              </w:rPr>
              <w:t>Forma de Pagamento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4BE59" w14:textId="77777777" w:rsidR="0084565B" w:rsidRPr="00091268" w:rsidRDefault="0084565B" w:rsidP="00436B13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sz w:val="22"/>
                <w:szCs w:val="22"/>
                <w:lang w:eastAsia="pt-BR"/>
              </w:rPr>
            </w:pPr>
            <w:r w:rsidRPr="00091268">
              <w:rPr>
                <w:b/>
                <w:bCs/>
                <w:sz w:val="22"/>
                <w:szCs w:val="22"/>
              </w:rPr>
              <w:t>Multa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73EB6" w14:textId="77777777" w:rsidR="0084565B" w:rsidRPr="00091268" w:rsidRDefault="0084565B" w:rsidP="00436B13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b/>
                <w:bCs/>
                <w:sz w:val="22"/>
                <w:szCs w:val="22"/>
              </w:rPr>
            </w:pPr>
            <w:r w:rsidRPr="00091268">
              <w:rPr>
                <w:b/>
                <w:bCs/>
                <w:sz w:val="22"/>
                <w:szCs w:val="22"/>
              </w:rPr>
              <w:t>Juros</w:t>
            </w:r>
          </w:p>
        </w:tc>
      </w:tr>
      <w:tr w:rsidR="0084565B" w:rsidRPr="00091268" w14:paraId="4F333713" w14:textId="77777777" w:rsidTr="00C163B3">
        <w:trPr>
          <w:trHeight w:hRule="exact" w:val="340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BB8F5" w14:textId="77777777" w:rsidR="0084565B" w:rsidRPr="00091268" w:rsidRDefault="0084565B" w:rsidP="00436B13">
            <w:pPr>
              <w:snapToGrid w:val="0"/>
              <w:spacing w:after="240"/>
              <w:jc w:val="both"/>
              <w:rPr>
                <w:sz w:val="22"/>
                <w:szCs w:val="22"/>
              </w:rPr>
            </w:pPr>
            <w:r w:rsidRPr="00091268">
              <w:rPr>
                <w:sz w:val="22"/>
                <w:szCs w:val="22"/>
              </w:rPr>
              <w:t>À Vista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36194" w14:textId="77777777" w:rsidR="0084565B" w:rsidRPr="00091268" w:rsidRDefault="0084565B" w:rsidP="00436B13">
            <w:pPr>
              <w:snapToGrid w:val="0"/>
              <w:spacing w:after="240"/>
              <w:jc w:val="both"/>
              <w:rPr>
                <w:sz w:val="22"/>
                <w:szCs w:val="22"/>
              </w:rPr>
            </w:pPr>
            <w:r w:rsidRPr="00091268">
              <w:rPr>
                <w:sz w:val="22"/>
                <w:szCs w:val="22"/>
              </w:rPr>
              <w:t>100%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324AF" w14:textId="77777777" w:rsidR="0084565B" w:rsidRPr="00091268" w:rsidRDefault="0084565B" w:rsidP="00436B13">
            <w:pPr>
              <w:snapToGrid w:val="0"/>
              <w:spacing w:after="240"/>
              <w:jc w:val="both"/>
              <w:rPr>
                <w:sz w:val="22"/>
                <w:szCs w:val="22"/>
              </w:rPr>
            </w:pPr>
            <w:r w:rsidRPr="00091268">
              <w:rPr>
                <w:sz w:val="22"/>
                <w:szCs w:val="22"/>
              </w:rPr>
              <w:t>100%</w:t>
            </w:r>
          </w:p>
        </w:tc>
      </w:tr>
      <w:tr w:rsidR="0084565B" w:rsidRPr="00091268" w14:paraId="5988B619" w14:textId="77777777" w:rsidTr="00C163B3">
        <w:trPr>
          <w:trHeight w:hRule="exact" w:val="340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4A426" w14:textId="77777777" w:rsidR="0084565B" w:rsidRPr="00091268" w:rsidRDefault="0084565B" w:rsidP="00436B13">
            <w:pPr>
              <w:snapToGrid w:val="0"/>
              <w:spacing w:after="240"/>
              <w:jc w:val="both"/>
              <w:rPr>
                <w:sz w:val="22"/>
                <w:szCs w:val="22"/>
              </w:rPr>
            </w:pPr>
            <w:r w:rsidRPr="00091268">
              <w:rPr>
                <w:sz w:val="22"/>
                <w:szCs w:val="22"/>
              </w:rPr>
              <w:t>Em 12 parcelas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A3440" w14:textId="77777777" w:rsidR="0084565B" w:rsidRPr="00091268" w:rsidRDefault="0084565B" w:rsidP="00436B13">
            <w:pPr>
              <w:snapToGrid w:val="0"/>
              <w:spacing w:after="240"/>
              <w:jc w:val="both"/>
              <w:rPr>
                <w:sz w:val="22"/>
                <w:szCs w:val="22"/>
              </w:rPr>
            </w:pPr>
            <w:r w:rsidRPr="00091268">
              <w:rPr>
                <w:sz w:val="22"/>
                <w:szCs w:val="22"/>
              </w:rPr>
              <w:t>90%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4B32" w14:textId="77777777" w:rsidR="0084565B" w:rsidRPr="00091268" w:rsidRDefault="0084565B" w:rsidP="00436B13">
            <w:pPr>
              <w:snapToGrid w:val="0"/>
              <w:spacing w:after="240"/>
              <w:jc w:val="both"/>
              <w:rPr>
                <w:sz w:val="22"/>
                <w:szCs w:val="22"/>
              </w:rPr>
            </w:pPr>
            <w:r w:rsidRPr="00091268">
              <w:rPr>
                <w:sz w:val="22"/>
                <w:szCs w:val="22"/>
              </w:rPr>
              <w:t>90%</w:t>
            </w:r>
          </w:p>
        </w:tc>
      </w:tr>
    </w:tbl>
    <w:p w14:paraId="3CCB0889" w14:textId="3C458766" w:rsidR="0084565B" w:rsidRPr="00091268" w:rsidRDefault="00C163B3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sz w:val="22"/>
          <w:szCs w:val="22"/>
          <w:lang w:eastAsia="pt-BR"/>
        </w:rPr>
        <w:t>§ 1</w:t>
      </w:r>
      <w:r w:rsidR="0084565B" w:rsidRPr="00091268">
        <w:rPr>
          <w:sz w:val="22"/>
          <w:szCs w:val="22"/>
          <w:lang w:eastAsia="pt-BR"/>
        </w:rPr>
        <w:t>º A primeira parcela deverá ser paga no ato do parcelamento e as</w:t>
      </w:r>
      <w:r w:rsidR="00FF53ED">
        <w:rPr>
          <w:sz w:val="22"/>
          <w:szCs w:val="22"/>
          <w:lang w:eastAsia="pt-BR"/>
        </w:rPr>
        <w:t xml:space="preserve"> demais a cada 30 (trinta) dias, não sendo aceito parcelamento com parcela inferior a R$ 100,00 (cem reais).</w:t>
      </w:r>
    </w:p>
    <w:p w14:paraId="03FE6BB5" w14:textId="6CAA03DE" w:rsidR="0084565B" w:rsidRPr="00091268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b/>
          <w:sz w:val="22"/>
          <w:szCs w:val="22"/>
          <w:lang w:eastAsia="pt-BR"/>
        </w:rPr>
        <w:t>Art. 3º</w:t>
      </w:r>
      <w:r w:rsidRPr="00091268">
        <w:rPr>
          <w:sz w:val="22"/>
          <w:szCs w:val="22"/>
          <w:lang w:eastAsia="pt-BR"/>
        </w:rPr>
        <w:t xml:space="preserve"> A adesão ao REFIS/</w:t>
      </w:r>
      <w:r w:rsidR="00C163B3" w:rsidRPr="00091268">
        <w:rPr>
          <w:sz w:val="22"/>
          <w:szCs w:val="22"/>
          <w:lang w:eastAsia="pt-BR"/>
        </w:rPr>
        <w:t>Brunópolis</w:t>
      </w:r>
      <w:r w:rsidRPr="00091268">
        <w:rPr>
          <w:sz w:val="22"/>
          <w:szCs w:val="22"/>
          <w:lang w:eastAsia="pt-BR"/>
        </w:rPr>
        <w:t xml:space="preserve"> 2</w:t>
      </w:r>
      <w:bookmarkStart w:id="0" w:name="_GoBack"/>
      <w:bookmarkEnd w:id="0"/>
      <w:r w:rsidRPr="00091268">
        <w:rPr>
          <w:sz w:val="22"/>
          <w:szCs w:val="22"/>
          <w:lang w:eastAsia="pt-BR"/>
        </w:rPr>
        <w:t>02</w:t>
      </w:r>
      <w:r w:rsidR="00634B5C" w:rsidRPr="00091268">
        <w:rPr>
          <w:sz w:val="22"/>
          <w:szCs w:val="22"/>
          <w:lang w:eastAsia="pt-BR"/>
        </w:rPr>
        <w:t>3</w:t>
      </w:r>
      <w:r w:rsidRPr="00091268">
        <w:rPr>
          <w:sz w:val="22"/>
          <w:szCs w:val="22"/>
          <w:lang w:eastAsia="pt-BR"/>
        </w:rPr>
        <w:t xml:space="preserve"> implica:</w:t>
      </w:r>
    </w:p>
    <w:p w14:paraId="5276BE84" w14:textId="77777777" w:rsidR="0084565B" w:rsidRPr="00091268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sz w:val="22"/>
          <w:szCs w:val="22"/>
          <w:lang w:eastAsia="pt-BR"/>
        </w:rPr>
        <w:t xml:space="preserve">I – </w:t>
      </w:r>
      <w:proofErr w:type="gramStart"/>
      <w:r w:rsidRPr="00091268">
        <w:rPr>
          <w:sz w:val="22"/>
          <w:szCs w:val="22"/>
          <w:lang w:eastAsia="pt-BR"/>
        </w:rPr>
        <w:t>na</w:t>
      </w:r>
      <w:proofErr w:type="gramEnd"/>
      <w:r w:rsidRPr="00091268">
        <w:rPr>
          <w:sz w:val="22"/>
          <w:szCs w:val="22"/>
          <w:lang w:eastAsia="pt-BR"/>
        </w:rPr>
        <w:t xml:space="preserve"> confissão irrevogável e irretratável dos débitos fiscais;</w:t>
      </w:r>
    </w:p>
    <w:p w14:paraId="3077BDE6" w14:textId="77777777" w:rsidR="0084565B" w:rsidRPr="00091268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sz w:val="22"/>
          <w:szCs w:val="22"/>
          <w:lang w:eastAsia="pt-BR"/>
        </w:rPr>
        <w:t xml:space="preserve">II – </w:t>
      </w:r>
      <w:proofErr w:type="gramStart"/>
      <w:r w:rsidRPr="00091268">
        <w:rPr>
          <w:sz w:val="22"/>
          <w:szCs w:val="22"/>
          <w:lang w:eastAsia="pt-BR"/>
        </w:rPr>
        <w:t>na</w:t>
      </w:r>
      <w:proofErr w:type="gramEnd"/>
      <w:r w:rsidRPr="00091268">
        <w:rPr>
          <w:sz w:val="22"/>
          <w:szCs w:val="22"/>
          <w:lang w:eastAsia="pt-BR"/>
        </w:rPr>
        <w:t xml:space="preserve"> expressa renúncia a qualquer defesa ou recurso administrativo ou judicial, bem como desistência dos já interpostos, relativamente à matéria cujo respectivo débito queira parcelar;</w:t>
      </w:r>
    </w:p>
    <w:p w14:paraId="7CBCE243" w14:textId="77777777" w:rsidR="0084565B" w:rsidRPr="00091268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sz w:val="22"/>
          <w:szCs w:val="22"/>
          <w:lang w:eastAsia="pt-BR"/>
        </w:rPr>
        <w:t>III – na ciência acerca dos executivos fiscais e respectivos valores, nas hipóteses de ações de execução fiscal pendentes;</w:t>
      </w:r>
    </w:p>
    <w:p w14:paraId="75413001" w14:textId="77777777" w:rsidR="0084565B" w:rsidRPr="00091268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sz w:val="22"/>
          <w:szCs w:val="22"/>
          <w:lang w:eastAsia="pt-BR"/>
        </w:rPr>
        <w:t xml:space="preserve">IV – </w:t>
      </w:r>
      <w:proofErr w:type="gramStart"/>
      <w:r w:rsidRPr="00091268">
        <w:rPr>
          <w:sz w:val="22"/>
          <w:szCs w:val="22"/>
          <w:lang w:eastAsia="pt-BR"/>
        </w:rPr>
        <w:t>aceitação</w:t>
      </w:r>
      <w:proofErr w:type="gramEnd"/>
      <w:r w:rsidRPr="00091268">
        <w:rPr>
          <w:sz w:val="22"/>
          <w:szCs w:val="22"/>
          <w:lang w:eastAsia="pt-BR"/>
        </w:rPr>
        <w:t xml:space="preserve"> plena e irretratável de todas as condições estabelecidas;</w:t>
      </w:r>
    </w:p>
    <w:p w14:paraId="60DB8661" w14:textId="77777777" w:rsidR="0084565B" w:rsidRPr="00091268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sz w:val="22"/>
          <w:szCs w:val="22"/>
          <w:lang w:eastAsia="pt-BR"/>
        </w:rPr>
        <w:t xml:space="preserve">V – </w:t>
      </w:r>
      <w:proofErr w:type="gramStart"/>
      <w:r w:rsidRPr="00091268">
        <w:rPr>
          <w:sz w:val="22"/>
          <w:szCs w:val="22"/>
          <w:lang w:eastAsia="pt-BR"/>
        </w:rPr>
        <w:t>no</w:t>
      </w:r>
      <w:proofErr w:type="gramEnd"/>
      <w:r w:rsidRPr="00091268">
        <w:rPr>
          <w:sz w:val="22"/>
          <w:szCs w:val="22"/>
          <w:lang w:eastAsia="pt-BR"/>
        </w:rPr>
        <w:t xml:space="preserve"> compromisso de recolhimento dos respectivos tributos do exercício corrente;</w:t>
      </w:r>
    </w:p>
    <w:p w14:paraId="202F5936" w14:textId="77777777" w:rsidR="0084565B" w:rsidRPr="00091268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b/>
          <w:sz w:val="22"/>
          <w:szCs w:val="22"/>
          <w:lang w:eastAsia="pt-BR"/>
        </w:rPr>
        <w:t>Art. 4º</w:t>
      </w:r>
      <w:r w:rsidRPr="00091268">
        <w:rPr>
          <w:sz w:val="22"/>
          <w:szCs w:val="22"/>
          <w:lang w:eastAsia="pt-BR"/>
        </w:rPr>
        <w:t xml:space="preserve"> O requerimento de adesão deverá ser apresentado:</w:t>
      </w:r>
    </w:p>
    <w:p w14:paraId="537E3286" w14:textId="77777777" w:rsidR="0084565B" w:rsidRPr="00091268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sz w:val="22"/>
          <w:szCs w:val="22"/>
          <w:lang w:eastAsia="pt-BR"/>
        </w:rPr>
        <w:t xml:space="preserve">I – </w:t>
      </w:r>
      <w:proofErr w:type="gramStart"/>
      <w:r w:rsidRPr="00091268">
        <w:rPr>
          <w:sz w:val="22"/>
          <w:szCs w:val="22"/>
          <w:lang w:eastAsia="pt-BR"/>
        </w:rPr>
        <w:t>através de</w:t>
      </w:r>
      <w:proofErr w:type="gramEnd"/>
      <w:r w:rsidRPr="00091268">
        <w:rPr>
          <w:sz w:val="22"/>
          <w:szCs w:val="22"/>
          <w:lang w:eastAsia="pt-BR"/>
        </w:rPr>
        <w:t xml:space="preserve"> formulário próprio;</w:t>
      </w:r>
    </w:p>
    <w:p w14:paraId="2B652A94" w14:textId="77777777" w:rsidR="0084565B" w:rsidRPr="00091268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sz w:val="22"/>
          <w:szCs w:val="22"/>
          <w:lang w:eastAsia="pt-BR"/>
        </w:rPr>
        <w:t xml:space="preserve">II – </w:t>
      </w:r>
      <w:proofErr w:type="gramStart"/>
      <w:r w:rsidRPr="00091268">
        <w:rPr>
          <w:sz w:val="22"/>
          <w:szCs w:val="22"/>
          <w:lang w:eastAsia="pt-BR"/>
        </w:rPr>
        <w:t>com</w:t>
      </w:r>
      <w:proofErr w:type="gramEnd"/>
      <w:r w:rsidRPr="00091268">
        <w:rPr>
          <w:sz w:val="22"/>
          <w:szCs w:val="22"/>
          <w:lang w:eastAsia="pt-BR"/>
        </w:rPr>
        <w:t xml:space="preserve"> discriminação de cada tributo e dos respectivos valores e números das ações executivas, quando existentes;</w:t>
      </w:r>
    </w:p>
    <w:p w14:paraId="631F38D2" w14:textId="77777777" w:rsidR="0084565B" w:rsidRPr="00091268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sz w:val="22"/>
          <w:szCs w:val="22"/>
          <w:lang w:eastAsia="pt-BR"/>
        </w:rPr>
        <w:t xml:space="preserve">III – assinado pelo devedor ou seu representante legal com poderes especiais; e, </w:t>
      </w:r>
    </w:p>
    <w:p w14:paraId="3FD3ADF3" w14:textId="77777777" w:rsidR="0084565B" w:rsidRPr="00091268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sz w:val="22"/>
          <w:szCs w:val="22"/>
          <w:lang w:eastAsia="pt-BR"/>
        </w:rPr>
        <w:t xml:space="preserve">IV – </w:t>
      </w:r>
      <w:proofErr w:type="gramStart"/>
      <w:r w:rsidRPr="00091268">
        <w:rPr>
          <w:sz w:val="22"/>
          <w:szCs w:val="22"/>
          <w:lang w:eastAsia="pt-BR"/>
        </w:rPr>
        <w:t>instruído</w:t>
      </w:r>
      <w:proofErr w:type="gramEnd"/>
      <w:r w:rsidRPr="00091268">
        <w:rPr>
          <w:sz w:val="22"/>
          <w:szCs w:val="22"/>
          <w:lang w:eastAsia="pt-BR"/>
        </w:rPr>
        <w:t xml:space="preserve"> com:</w:t>
      </w:r>
    </w:p>
    <w:p w14:paraId="43459635" w14:textId="67E4F8B0" w:rsidR="0084565B" w:rsidRPr="00091268" w:rsidRDefault="00C163B3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sz w:val="22"/>
          <w:szCs w:val="22"/>
          <w:lang w:eastAsia="pt-BR"/>
        </w:rPr>
        <w:t>a</w:t>
      </w:r>
      <w:r w:rsidR="0084565B" w:rsidRPr="00091268">
        <w:rPr>
          <w:sz w:val="22"/>
          <w:szCs w:val="22"/>
          <w:lang w:eastAsia="pt-BR"/>
        </w:rPr>
        <w:t>) cópia do Contrato Social ou Estatuto, com as respectivas alterações que permitam identificar os responsáveis pela gestão da empresa;</w:t>
      </w:r>
    </w:p>
    <w:p w14:paraId="5FA05096" w14:textId="72903C34" w:rsidR="0084565B" w:rsidRPr="00091268" w:rsidRDefault="00C163B3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sz w:val="22"/>
          <w:szCs w:val="22"/>
          <w:lang w:eastAsia="pt-BR"/>
        </w:rPr>
        <w:lastRenderedPageBreak/>
        <w:t>b</w:t>
      </w:r>
      <w:r w:rsidR="0084565B" w:rsidRPr="00091268">
        <w:rPr>
          <w:sz w:val="22"/>
          <w:szCs w:val="22"/>
          <w:lang w:eastAsia="pt-BR"/>
        </w:rPr>
        <w:t>) instrumento de mandato.</w:t>
      </w:r>
    </w:p>
    <w:p w14:paraId="550E05C8" w14:textId="3CE8FD04" w:rsidR="0084565B" w:rsidRPr="00091268" w:rsidRDefault="00436B13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b/>
          <w:sz w:val="22"/>
          <w:szCs w:val="22"/>
          <w:lang w:eastAsia="pt-BR"/>
        </w:rPr>
        <w:t>Art. 5º</w:t>
      </w:r>
      <w:r w:rsidR="0084565B" w:rsidRPr="00091268">
        <w:rPr>
          <w:sz w:val="22"/>
          <w:szCs w:val="22"/>
          <w:lang w:eastAsia="pt-BR"/>
        </w:rPr>
        <w:t xml:space="preserve"> Constitui causa para exclusão do contribuinte do REFIS/</w:t>
      </w:r>
      <w:r w:rsidR="00C163B3" w:rsidRPr="00091268">
        <w:rPr>
          <w:sz w:val="22"/>
          <w:szCs w:val="22"/>
          <w:lang w:eastAsia="pt-BR"/>
        </w:rPr>
        <w:t>Brunópolis</w:t>
      </w:r>
      <w:r w:rsidR="0084565B" w:rsidRPr="00091268">
        <w:rPr>
          <w:sz w:val="22"/>
          <w:szCs w:val="22"/>
          <w:lang w:eastAsia="pt-BR"/>
        </w:rPr>
        <w:t xml:space="preserve"> 202</w:t>
      </w:r>
      <w:r w:rsidR="00634B5C" w:rsidRPr="00091268">
        <w:rPr>
          <w:sz w:val="22"/>
          <w:szCs w:val="22"/>
          <w:lang w:eastAsia="pt-BR"/>
        </w:rPr>
        <w:t>3</w:t>
      </w:r>
      <w:r w:rsidR="0084565B" w:rsidRPr="00091268">
        <w:rPr>
          <w:sz w:val="22"/>
          <w:szCs w:val="22"/>
          <w:lang w:eastAsia="pt-BR"/>
        </w:rPr>
        <w:t>, com a consequente revogação do parcelamento:</w:t>
      </w:r>
    </w:p>
    <w:p w14:paraId="1600BD59" w14:textId="77777777" w:rsidR="0084565B" w:rsidRPr="00091268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sz w:val="22"/>
          <w:szCs w:val="22"/>
          <w:lang w:eastAsia="pt-BR"/>
        </w:rPr>
        <w:t xml:space="preserve">I – </w:t>
      </w:r>
      <w:proofErr w:type="gramStart"/>
      <w:r w:rsidRPr="00091268">
        <w:rPr>
          <w:sz w:val="22"/>
          <w:szCs w:val="22"/>
          <w:lang w:eastAsia="pt-BR"/>
        </w:rPr>
        <w:t>o</w:t>
      </w:r>
      <w:proofErr w:type="gramEnd"/>
      <w:r w:rsidRPr="00091268">
        <w:rPr>
          <w:sz w:val="22"/>
          <w:szCs w:val="22"/>
          <w:lang w:eastAsia="pt-BR"/>
        </w:rPr>
        <w:t xml:space="preserve"> atraso no pagamento de duas parcelas consecutivas ou quatro parcelas alternadas, relativas aos tributos abrangidos pelo Programa de Recuperação Fiscal;</w:t>
      </w:r>
    </w:p>
    <w:p w14:paraId="356CC431" w14:textId="77777777" w:rsidR="0084565B" w:rsidRPr="00091268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sz w:val="22"/>
          <w:szCs w:val="22"/>
          <w:lang w:eastAsia="pt-BR"/>
        </w:rPr>
        <w:t xml:space="preserve">II – </w:t>
      </w:r>
      <w:proofErr w:type="gramStart"/>
      <w:r w:rsidRPr="00091268">
        <w:rPr>
          <w:sz w:val="22"/>
          <w:szCs w:val="22"/>
          <w:lang w:eastAsia="pt-BR"/>
        </w:rPr>
        <w:t>o</w:t>
      </w:r>
      <w:proofErr w:type="gramEnd"/>
      <w:r w:rsidRPr="00091268">
        <w:rPr>
          <w:sz w:val="22"/>
          <w:szCs w:val="22"/>
          <w:lang w:eastAsia="pt-BR"/>
        </w:rPr>
        <w:t xml:space="preserve"> descumprimento dos termos da presente Lei ou de qualquer intimação ou notificação efetuada no interesse de seu cumprimento;</w:t>
      </w:r>
    </w:p>
    <w:p w14:paraId="28AF62DF" w14:textId="77777777" w:rsidR="0084565B" w:rsidRPr="00091268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sz w:val="22"/>
          <w:szCs w:val="22"/>
          <w:lang w:eastAsia="pt-BR"/>
        </w:rPr>
        <w:t>III – a decretação da falência do sujeito passivo, quando pessoa jurídica;</w:t>
      </w:r>
    </w:p>
    <w:p w14:paraId="6B70BB08" w14:textId="57144458" w:rsidR="0084565B" w:rsidRPr="00091268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sz w:val="22"/>
          <w:szCs w:val="22"/>
          <w:lang w:eastAsia="pt-BR"/>
        </w:rPr>
        <w:t xml:space="preserve">IV – </w:t>
      </w:r>
      <w:proofErr w:type="gramStart"/>
      <w:r w:rsidRPr="00091268">
        <w:rPr>
          <w:sz w:val="22"/>
          <w:szCs w:val="22"/>
          <w:lang w:eastAsia="pt-BR"/>
        </w:rPr>
        <w:t>a</w:t>
      </w:r>
      <w:proofErr w:type="gramEnd"/>
      <w:r w:rsidRPr="00091268">
        <w:rPr>
          <w:sz w:val="22"/>
          <w:szCs w:val="22"/>
          <w:lang w:eastAsia="pt-BR"/>
        </w:rPr>
        <w:t xml:space="preserve"> cisão, fusão, incorporação ou transformação da pessoa jurídica, exceto se a nova sociedade ou a incorporadora permanecerem estabelecidas no Município de </w:t>
      </w:r>
      <w:r w:rsidR="00C163B3" w:rsidRPr="00091268">
        <w:rPr>
          <w:sz w:val="22"/>
          <w:szCs w:val="22"/>
          <w:lang w:eastAsia="pt-BR"/>
        </w:rPr>
        <w:t>Brunópolis</w:t>
      </w:r>
      <w:r w:rsidRPr="00091268">
        <w:rPr>
          <w:sz w:val="22"/>
          <w:szCs w:val="22"/>
          <w:lang w:eastAsia="pt-BR"/>
        </w:rPr>
        <w:t xml:space="preserve"> – SC, e assumirem a responsabilidade solidária ou não do REFIS;</w:t>
      </w:r>
    </w:p>
    <w:p w14:paraId="5EC420AF" w14:textId="77777777" w:rsidR="000E0EE9" w:rsidRPr="00091268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sz w:val="22"/>
          <w:szCs w:val="22"/>
          <w:lang w:eastAsia="pt-BR"/>
        </w:rPr>
        <w:t xml:space="preserve">V </w:t>
      </w:r>
      <w:r w:rsidR="00436B13" w:rsidRPr="00091268">
        <w:rPr>
          <w:sz w:val="22"/>
          <w:szCs w:val="22"/>
          <w:lang w:eastAsia="pt-BR"/>
        </w:rPr>
        <w:t>–</w:t>
      </w:r>
      <w:r w:rsidRPr="00091268">
        <w:rPr>
          <w:sz w:val="22"/>
          <w:szCs w:val="22"/>
          <w:lang w:eastAsia="pt-BR"/>
        </w:rPr>
        <w:t xml:space="preserve"> </w:t>
      </w:r>
      <w:proofErr w:type="gramStart"/>
      <w:r w:rsidRPr="00091268">
        <w:rPr>
          <w:sz w:val="22"/>
          <w:szCs w:val="22"/>
          <w:lang w:eastAsia="pt-BR"/>
        </w:rPr>
        <w:t>a</w:t>
      </w:r>
      <w:proofErr w:type="gramEnd"/>
      <w:r w:rsidRPr="00091268">
        <w:rPr>
          <w:sz w:val="22"/>
          <w:szCs w:val="22"/>
          <w:lang w:eastAsia="pt-BR"/>
        </w:rPr>
        <w:t xml:space="preserve"> prática de qualquer ato ou procedimento tendente a omitir informações, a dirimir ou subtrair receita do contribuinte optante.</w:t>
      </w:r>
    </w:p>
    <w:p w14:paraId="2526C04E" w14:textId="77777777" w:rsidR="0084565B" w:rsidRPr="00091268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b/>
          <w:sz w:val="22"/>
          <w:szCs w:val="22"/>
          <w:lang w:eastAsia="pt-BR"/>
        </w:rPr>
      </w:pPr>
      <w:r w:rsidRPr="00091268">
        <w:rPr>
          <w:b/>
          <w:sz w:val="22"/>
          <w:szCs w:val="22"/>
          <w:lang w:eastAsia="pt-BR"/>
        </w:rPr>
        <w:t>Parágrafo único -</w:t>
      </w:r>
      <w:r w:rsidRPr="00091268">
        <w:rPr>
          <w:sz w:val="22"/>
          <w:szCs w:val="22"/>
          <w:lang w:eastAsia="pt-BR"/>
        </w:rPr>
        <w:t xml:space="preserve"> A exclusão das pessoas físicas e jurídicas do Refis Municipal implicará na exigibilidade imediata da totalidade do crédito confessado e ainda não pago e, se for o caso, automática execução do débito ou continuidade da dívida já ajuizada, restabelecendo-se, em relação ao montante não pago, os acréscimos legais na forma da legislação aplicável à época da ocorrência dos respectivos fatos geradores.</w:t>
      </w:r>
    </w:p>
    <w:p w14:paraId="5AAC24EF" w14:textId="0885EBA5" w:rsidR="0084565B" w:rsidRPr="00091268" w:rsidRDefault="0084565B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b/>
          <w:sz w:val="22"/>
          <w:szCs w:val="22"/>
          <w:lang w:eastAsia="pt-BR"/>
        </w:rPr>
        <w:t>Art. 6º</w:t>
      </w:r>
      <w:r w:rsidRPr="00091268">
        <w:rPr>
          <w:sz w:val="22"/>
          <w:szCs w:val="22"/>
          <w:lang w:eastAsia="pt-BR"/>
        </w:rPr>
        <w:t xml:space="preserve"> O prazo </w:t>
      </w:r>
      <w:r w:rsidR="00C163B3" w:rsidRPr="00091268">
        <w:rPr>
          <w:sz w:val="22"/>
          <w:szCs w:val="22"/>
          <w:lang w:eastAsia="pt-BR"/>
        </w:rPr>
        <w:t>para adesão ao REFIS/Brunópolis</w:t>
      </w:r>
      <w:r w:rsidRPr="00091268">
        <w:rPr>
          <w:sz w:val="22"/>
          <w:szCs w:val="22"/>
          <w:lang w:eastAsia="pt-BR"/>
        </w:rPr>
        <w:t xml:space="preserve"> 202</w:t>
      </w:r>
      <w:r w:rsidR="00B33FFD" w:rsidRPr="00091268">
        <w:rPr>
          <w:sz w:val="22"/>
          <w:szCs w:val="22"/>
          <w:lang w:eastAsia="pt-BR"/>
        </w:rPr>
        <w:t>3</w:t>
      </w:r>
      <w:r w:rsidR="00592EB0" w:rsidRPr="00091268">
        <w:rPr>
          <w:sz w:val="22"/>
          <w:szCs w:val="22"/>
          <w:lang w:eastAsia="pt-BR"/>
        </w:rPr>
        <w:t xml:space="preserve">, inicia-se com a publicação da respectiva Lei e </w:t>
      </w:r>
      <w:r w:rsidRPr="00091268">
        <w:rPr>
          <w:sz w:val="22"/>
          <w:szCs w:val="22"/>
          <w:lang w:eastAsia="pt-BR"/>
        </w:rPr>
        <w:t xml:space="preserve">encerra-se impreterivelmente em </w:t>
      </w:r>
      <w:r w:rsidR="00705300" w:rsidRPr="00091268">
        <w:rPr>
          <w:sz w:val="22"/>
          <w:szCs w:val="22"/>
          <w:lang w:eastAsia="pt-BR"/>
        </w:rPr>
        <w:t>28</w:t>
      </w:r>
      <w:r w:rsidRPr="00091268">
        <w:rPr>
          <w:sz w:val="22"/>
          <w:szCs w:val="22"/>
          <w:lang w:eastAsia="pt-BR"/>
        </w:rPr>
        <w:t xml:space="preserve"> de </w:t>
      </w:r>
      <w:r w:rsidR="00705300" w:rsidRPr="00091268">
        <w:rPr>
          <w:sz w:val="22"/>
          <w:szCs w:val="22"/>
          <w:lang w:eastAsia="pt-BR"/>
        </w:rPr>
        <w:t>junho</w:t>
      </w:r>
      <w:r w:rsidR="00592EB0" w:rsidRPr="00091268">
        <w:rPr>
          <w:sz w:val="22"/>
          <w:szCs w:val="22"/>
          <w:lang w:eastAsia="pt-BR"/>
        </w:rPr>
        <w:t xml:space="preserve"> </w:t>
      </w:r>
      <w:r w:rsidRPr="00091268">
        <w:rPr>
          <w:sz w:val="22"/>
          <w:szCs w:val="22"/>
          <w:lang w:eastAsia="pt-BR"/>
        </w:rPr>
        <w:t xml:space="preserve">de </w:t>
      </w:r>
      <w:r w:rsidR="00592EB0" w:rsidRPr="00091268">
        <w:rPr>
          <w:sz w:val="22"/>
          <w:szCs w:val="22"/>
          <w:lang w:eastAsia="pt-BR"/>
        </w:rPr>
        <w:t>202</w:t>
      </w:r>
      <w:r w:rsidR="00705300" w:rsidRPr="00091268">
        <w:rPr>
          <w:sz w:val="22"/>
          <w:szCs w:val="22"/>
          <w:lang w:eastAsia="pt-BR"/>
        </w:rPr>
        <w:t>4</w:t>
      </w:r>
      <w:r w:rsidRPr="00091268">
        <w:rPr>
          <w:sz w:val="22"/>
          <w:szCs w:val="22"/>
          <w:lang w:eastAsia="pt-BR"/>
        </w:rPr>
        <w:t>.</w:t>
      </w:r>
    </w:p>
    <w:p w14:paraId="14ADC2AF" w14:textId="388E936E" w:rsidR="00950A49" w:rsidRPr="00091268" w:rsidRDefault="00950A49" w:rsidP="00436B13">
      <w:pPr>
        <w:suppressAutoHyphens w:val="0"/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t-BR"/>
        </w:rPr>
      </w:pPr>
      <w:r w:rsidRPr="00091268">
        <w:rPr>
          <w:b/>
          <w:sz w:val="22"/>
          <w:szCs w:val="22"/>
          <w:lang w:eastAsia="pt-BR"/>
        </w:rPr>
        <w:t>Parágrafo único.</w:t>
      </w:r>
      <w:r w:rsidRPr="00091268">
        <w:rPr>
          <w:sz w:val="22"/>
          <w:szCs w:val="22"/>
          <w:lang w:eastAsia="pt-BR"/>
        </w:rPr>
        <w:t xml:space="preserve"> Poderá o Poder Executivo se for conveniente ao interesse tributário, prorrogar o prazo deste Refis por Decreto.</w:t>
      </w:r>
    </w:p>
    <w:p w14:paraId="1911D24C" w14:textId="77777777" w:rsidR="00436B13" w:rsidRPr="00091268" w:rsidRDefault="0084565B" w:rsidP="00436B13">
      <w:pPr>
        <w:pStyle w:val="TextodeLei"/>
        <w:spacing w:after="240"/>
        <w:ind w:right="-57" w:firstLine="0"/>
        <w:rPr>
          <w:rFonts w:ascii="Times New Roman" w:hAnsi="Times New Roman"/>
          <w:sz w:val="22"/>
          <w:szCs w:val="22"/>
          <w:lang w:eastAsia="pt-BR"/>
        </w:rPr>
      </w:pPr>
      <w:r w:rsidRPr="00091268">
        <w:rPr>
          <w:rFonts w:ascii="Times New Roman" w:hAnsi="Times New Roman"/>
          <w:b/>
          <w:sz w:val="22"/>
          <w:szCs w:val="22"/>
          <w:lang w:eastAsia="pt-BR"/>
        </w:rPr>
        <w:t>Art. 7º</w:t>
      </w:r>
      <w:r w:rsidRPr="00091268">
        <w:rPr>
          <w:rFonts w:ascii="Times New Roman" w:hAnsi="Times New Roman"/>
          <w:sz w:val="22"/>
          <w:szCs w:val="22"/>
          <w:lang w:eastAsia="pt-BR"/>
        </w:rPr>
        <w:t xml:space="preserve"> Esta Lei entra em vigor na data de sua publicação, revogando-se as disposições em contrário.</w:t>
      </w:r>
    </w:p>
    <w:p w14:paraId="0D6D21B5" w14:textId="117D1289" w:rsidR="0084565B" w:rsidRPr="00091268" w:rsidRDefault="00C163B3" w:rsidP="00436B13">
      <w:pPr>
        <w:pStyle w:val="TextodeLei"/>
        <w:spacing w:after="240"/>
        <w:ind w:right="-57" w:firstLine="0"/>
        <w:rPr>
          <w:rFonts w:ascii="Times New Roman" w:hAnsi="Times New Roman"/>
          <w:sz w:val="22"/>
          <w:szCs w:val="22"/>
        </w:rPr>
      </w:pPr>
      <w:r w:rsidRPr="00091268">
        <w:rPr>
          <w:rFonts w:ascii="Times New Roman" w:eastAsia="Lucida Sans Unicode" w:hAnsi="Times New Roman"/>
          <w:color w:val="000000"/>
          <w:sz w:val="22"/>
          <w:szCs w:val="22"/>
        </w:rPr>
        <w:t>Brunópolis</w:t>
      </w:r>
      <w:r w:rsidR="00C54231" w:rsidRPr="00091268">
        <w:rPr>
          <w:rFonts w:ascii="Times New Roman" w:eastAsia="Lucida Sans Unicode" w:hAnsi="Times New Roman"/>
          <w:color w:val="000000"/>
          <w:sz w:val="22"/>
          <w:szCs w:val="22"/>
        </w:rPr>
        <w:t>-</w:t>
      </w:r>
      <w:r w:rsidR="0084565B" w:rsidRPr="00091268">
        <w:rPr>
          <w:rFonts w:ascii="Times New Roman" w:eastAsia="Lucida Sans Unicode" w:hAnsi="Times New Roman"/>
          <w:color w:val="000000"/>
          <w:sz w:val="22"/>
          <w:szCs w:val="22"/>
        </w:rPr>
        <w:t>SC</w:t>
      </w:r>
      <w:r w:rsidR="00C54231" w:rsidRPr="00091268">
        <w:rPr>
          <w:rFonts w:ascii="Times New Roman" w:eastAsia="Lucida Sans Unicode" w:hAnsi="Times New Roman"/>
          <w:color w:val="000000"/>
          <w:sz w:val="22"/>
          <w:szCs w:val="22"/>
        </w:rPr>
        <w:t>,</w:t>
      </w:r>
      <w:r w:rsidR="0084565B" w:rsidRPr="00091268">
        <w:rPr>
          <w:rFonts w:ascii="Times New Roman" w:eastAsia="Lucida Sans Unicode" w:hAnsi="Times New Roman"/>
          <w:color w:val="000000"/>
          <w:sz w:val="22"/>
          <w:szCs w:val="22"/>
        </w:rPr>
        <w:t xml:space="preserve"> </w:t>
      </w:r>
      <w:r w:rsidR="00E56A6B">
        <w:rPr>
          <w:rFonts w:ascii="Times New Roman" w:eastAsia="Lucida Sans Unicode" w:hAnsi="Times New Roman"/>
          <w:color w:val="000000"/>
          <w:sz w:val="22"/>
          <w:szCs w:val="22"/>
        </w:rPr>
        <w:t>em 2</w:t>
      </w:r>
      <w:r w:rsidR="00705300" w:rsidRPr="00091268">
        <w:rPr>
          <w:rFonts w:ascii="Times New Roman" w:eastAsia="Lucida Sans Unicode" w:hAnsi="Times New Roman"/>
          <w:color w:val="000000"/>
          <w:sz w:val="22"/>
          <w:szCs w:val="22"/>
        </w:rPr>
        <w:t>8</w:t>
      </w:r>
      <w:r w:rsidR="0086614B" w:rsidRPr="00091268">
        <w:rPr>
          <w:rFonts w:ascii="Times New Roman" w:eastAsia="Lucida Sans Unicode" w:hAnsi="Times New Roman"/>
          <w:color w:val="000000"/>
          <w:sz w:val="22"/>
          <w:szCs w:val="22"/>
        </w:rPr>
        <w:t xml:space="preserve"> de </w:t>
      </w:r>
      <w:r w:rsidR="00705300" w:rsidRPr="00091268">
        <w:rPr>
          <w:rFonts w:ascii="Times New Roman" w:eastAsia="Lucida Sans Unicode" w:hAnsi="Times New Roman"/>
          <w:color w:val="000000"/>
          <w:sz w:val="22"/>
          <w:szCs w:val="22"/>
        </w:rPr>
        <w:t>novembro</w:t>
      </w:r>
      <w:r w:rsidR="0086614B" w:rsidRPr="00091268">
        <w:rPr>
          <w:rFonts w:ascii="Times New Roman" w:eastAsia="Lucida Sans Unicode" w:hAnsi="Times New Roman"/>
          <w:color w:val="000000"/>
          <w:sz w:val="22"/>
          <w:szCs w:val="22"/>
        </w:rPr>
        <w:t xml:space="preserve"> de 202</w:t>
      </w:r>
      <w:r w:rsidR="00705300" w:rsidRPr="00091268">
        <w:rPr>
          <w:rFonts w:ascii="Times New Roman" w:eastAsia="Lucida Sans Unicode" w:hAnsi="Times New Roman"/>
          <w:color w:val="000000"/>
          <w:sz w:val="22"/>
          <w:szCs w:val="22"/>
        </w:rPr>
        <w:t>3</w:t>
      </w:r>
    </w:p>
    <w:p w14:paraId="2EB2DA0C" w14:textId="2B7B5ECD" w:rsidR="0084565B" w:rsidRDefault="0084565B" w:rsidP="00436B13">
      <w:pPr>
        <w:pStyle w:val="Ttulo2"/>
        <w:spacing w:after="240"/>
        <w:rPr>
          <w:rFonts w:ascii="Times New Roman" w:hAnsi="Times New Roman"/>
          <w:b/>
          <w:bCs/>
          <w:sz w:val="22"/>
          <w:szCs w:val="22"/>
        </w:rPr>
      </w:pPr>
    </w:p>
    <w:p w14:paraId="36F0A9DA" w14:textId="77777777" w:rsidR="00E56A6B" w:rsidRPr="00E56A6B" w:rsidRDefault="00E56A6B" w:rsidP="00E56A6B"/>
    <w:p w14:paraId="1E63C82B" w14:textId="77777777" w:rsidR="0084565B" w:rsidRPr="00091268" w:rsidRDefault="0084565B" w:rsidP="00E56A6B">
      <w:pPr>
        <w:pStyle w:val="Ttulo2"/>
        <w:jc w:val="center"/>
        <w:rPr>
          <w:rFonts w:ascii="Times New Roman" w:hAnsi="Times New Roman"/>
          <w:bCs/>
          <w:sz w:val="22"/>
          <w:szCs w:val="22"/>
        </w:rPr>
      </w:pPr>
    </w:p>
    <w:p w14:paraId="7502C9DF" w14:textId="54D11A5A" w:rsidR="0084565B" w:rsidRPr="00E56A6B" w:rsidRDefault="00E56A6B" w:rsidP="00E56A6B">
      <w:pPr>
        <w:pStyle w:val="Ttulo2"/>
        <w:jc w:val="center"/>
        <w:rPr>
          <w:rFonts w:ascii="Times New Roman" w:hAnsi="Times New Roman"/>
          <w:bCs/>
          <w:sz w:val="22"/>
          <w:szCs w:val="22"/>
        </w:rPr>
      </w:pPr>
      <w:r w:rsidRPr="00E56A6B">
        <w:rPr>
          <w:rFonts w:ascii="Times New Roman" w:hAnsi="Times New Roman"/>
          <w:bCs/>
          <w:sz w:val="22"/>
          <w:szCs w:val="22"/>
        </w:rPr>
        <w:t>VOLCIR CANUTO</w:t>
      </w:r>
    </w:p>
    <w:p w14:paraId="07076F52" w14:textId="3CF54900" w:rsidR="0084565B" w:rsidRPr="00E56A6B" w:rsidRDefault="00E56A6B" w:rsidP="00E56A6B">
      <w:pPr>
        <w:pStyle w:val="Ttulo3"/>
        <w:jc w:val="center"/>
        <w:rPr>
          <w:rFonts w:ascii="Times New Roman" w:hAnsi="Times New Roman"/>
          <w:bCs/>
          <w:sz w:val="22"/>
          <w:szCs w:val="22"/>
        </w:rPr>
      </w:pPr>
      <w:r w:rsidRPr="00E56A6B">
        <w:rPr>
          <w:rFonts w:ascii="Times New Roman" w:hAnsi="Times New Roman"/>
          <w:bCs/>
          <w:sz w:val="22"/>
          <w:szCs w:val="22"/>
        </w:rPr>
        <w:t>PREFEITO MUNICIPAL</w:t>
      </w:r>
    </w:p>
    <w:p w14:paraId="43464147" w14:textId="264D5589" w:rsidR="0051106D" w:rsidRPr="00E56A6B" w:rsidRDefault="0051106D" w:rsidP="00E56A6B">
      <w:pPr>
        <w:jc w:val="center"/>
        <w:rPr>
          <w:sz w:val="22"/>
          <w:szCs w:val="22"/>
        </w:rPr>
      </w:pPr>
    </w:p>
    <w:p w14:paraId="21050C22" w14:textId="0E9D04B6" w:rsidR="009F14BF" w:rsidRPr="00091268" w:rsidRDefault="009F14BF" w:rsidP="00E56A6B">
      <w:pPr>
        <w:jc w:val="center"/>
        <w:rPr>
          <w:sz w:val="22"/>
          <w:szCs w:val="22"/>
        </w:rPr>
      </w:pPr>
    </w:p>
    <w:p w14:paraId="38CA8220" w14:textId="2668ADC1" w:rsidR="00705300" w:rsidRPr="00091268" w:rsidRDefault="00705300" w:rsidP="00E56A6B">
      <w:pPr>
        <w:jc w:val="center"/>
        <w:rPr>
          <w:sz w:val="22"/>
          <w:szCs w:val="22"/>
        </w:rPr>
      </w:pPr>
    </w:p>
    <w:p w14:paraId="490C83CD" w14:textId="00292186" w:rsidR="001B6B9C" w:rsidRPr="00091268" w:rsidRDefault="001B6B9C" w:rsidP="00E56A6B">
      <w:pPr>
        <w:jc w:val="center"/>
        <w:rPr>
          <w:sz w:val="22"/>
          <w:szCs w:val="22"/>
        </w:rPr>
      </w:pPr>
    </w:p>
    <w:p w14:paraId="748D723F" w14:textId="77777777" w:rsidR="00E56A6B" w:rsidRPr="0047597C" w:rsidRDefault="00E56A6B" w:rsidP="00E56A6B">
      <w:pPr>
        <w:ind w:firstLine="1276"/>
        <w:jc w:val="center"/>
        <w:rPr>
          <w:sz w:val="24"/>
          <w:szCs w:val="24"/>
        </w:rPr>
      </w:pPr>
    </w:p>
    <w:p w14:paraId="7164CCDA" w14:textId="77777777" w:rsidR="00E56A6B" w:rsidRPr="0047597C" w:rsidRDefault="00E56A6B" w:rsidP="00E56A6B">
      <w:pPr>
        <w:ind w:firstLine="1276"/>
        <w:jc w:val="center"/>
        <w:rPr>
          <w:sz w:val="24"/>
          <w:szCs w:val="24"/>
        </w:rPr>
      </w:pPr>
      <w:r w:rsidRPr="0047597C">
        <w:rPr>
          <w:sz w:val="24"/>
          <w:szCs w:val="24"/>
        </w:rPr>
        <w:t>ELAINE NOVACKI DOS SANTOS</w:t>
      </w:r>
    </w:p>
    <w:p w14:paraId="4313ABAD" w14:textId="77777777" w:rsidR="00E56A6B" w:rsidRPr="0047597C" w:rsidRDefault="00E56A6B" w:rsidP="00E56A6B">
      <w:pPr>
        <w:ind w:firstLine="1276"/>
        <w:jc w:val="center"/>
        <w:rPr>
          <w:sz w:val="24"/>
          <w:szCs w:val="24"/>
        </w:rPr>
      </w:pPr>
      <w:r w:rsidRPr="0047597C">
        <w:rPr>
          <w:sz w:val="24"/>
          <w:szCs w:val="24"/>
        </w:rPr>
        <w:t>SECERTÁRIA DE ADMINISTRAÇÃO, PLANEJAMENTO E FAZENDA</w:t>
      </w:r>
    </w:p>
    <w:p w14:paraId="64ADD5A6" w14:textId="77777777" w:rsidR="00E56A6B" w:rsidRPr="0047597C" w:rsidRDefault="00E56A6B" w:rsidP="00E56A6B">
      <w:pPr>
        <w:ind w:firstLine="1276"/>
        <w:jc w:val="center"/>
        <w:rPr>
          <w:sz w:val="24"/>
          <w:szCs w:val="24"/>
        </w:rPr>
      </w:pPr>
    </w:p>
    <w:p w14:paraId="7BEA3E48" w14:textId="1E45E8F9" w:rsidR="00E56A6B" w:rsidRDefault="00E56A6B" w:rsidP="00E56A6B">
      <w:pPr>
        <w:ind w:firstLine="1276"/>
        <w:jc w:val="both"/>
        <w:rPr>
          <w:sz w:val="24"/>
          <w:szCs w:val="24"/>
        </w:rPr>
      </w:pPr>
    </w:p>
    <w:p w14:paraId="7B076C86" w14:textId="69B20ADE" w:rsidR="00E56A6B" w:rsidRDefault="00E56A6B" w:rsidP="00E56A6B">
      <w:pPr>
        <w:ind w:firstLine="1276"/>
        <w:jc w:val="both"/>
        <w:rPr>
          <w:sz w:val="24"/>
          <w:szCs w:val="24"/>
        </w:rPr>
      </w:pPr>
    </w:p>
    <w:p w14:paraId="6E57CFD8" w14:textId="77777777" w:rsidR="00E56A6B" w:rsidRPr="0047597C" w:rsidRDefault="00E56A6B" w:rsidP="00E56A6B">
      <w:pPr>
        <w:ind w:firstLine="1276"/>
        <w:jc w:val="both"/>
        <w:rPr>
          <w:sz w:val="24"/>
          <w:szCs w:val="24"/>
        </w:rPr>
      </w:pPr>
    </w:p>
    <w:p w14:paraId="64644F75" w14:textId="77777777" w:rsidR="00E56A6B" w:rsidRPr="00EF3B5B" w:rsidRDefault="00E56A6B" w:rsidP="00E56A6B">
      <w:pPr>
        <w:rPr>
          <w:sz w:val="24"/>
          <w:szCs w:val="24"/>
        </w:rPr>
      </w:pPr>
      <w:r w:rsidRPr="0047597C">
        <w:t>REGISTRADO E PUBLICADO DOM E SITE MUNICIPIO</w:t>
      </w:r>
    </w:p>
    <w:sectPr w:rsidR="00E56A6B" w:rsidRPr="00EF3B5B" w:rsidSect="00091268">
      <w:headerReference w:type="default" r:id="rId7"/>
      <w:pgSz w:w="11906" w:h="16838"/>
      <w:pgMar w:top="204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93289" w14:textId="77777777" w:rsidR="00E56A6B" w:rsidRDefault="00E56A6B" w:rsidP="00E56A6B">
      <w:r>
        <w:separator/>
      </w:r>
    </w:p>
  </w:endnote>
  <w:endnote w:type="continuationSeparator" w:id="0">
    <w:p w14:paraId="381DFD43" w14:textId="77777777" w:rsidR="00E56A6B" w:rsidRDefault="00E56A6B" w:rsidP="00E5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59792" w14:textId="77777777" w:rsidR="00E56A6B" w:rsidRDefault="00E56A6B" w:rsidP="00E56A6B">
      <w:r>
        <w:separator/>
      </w:r>
    </w:p>
  </w:footnote>
  <w:footnote w:type="continuationSeparator" w:id="0">
    <w:p w14:paraId="6405B780" w14:textId="77777777" w:rsidR="00E56A6B" w:rsidRDefault="00E56A6B" w:rsidP="00E5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392616"/>
      <w:docPartObj>
        <w:docPartGallery w:val="Page Numbers (Top of Page)"/>
        <w:docPartUnique/>
      </w:docPartObj>
    </w:sdtPr>
    <w:sdtContent>
      <w:p w14:paraId="7AF5DDC3" w14:textId="60ADCCAA" w:rsidR="00E56A6B" w:rsidRDefault="00E56A6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D2B7F87" w14:textId="77777777" w:rsidR="00E56A6B" w:rsidRDefault="00E5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9A"/>
    <w:rsid w:val="00091268"/>
    <w:rsid w:val="000E0EE9"/>
    <w:rsid w:val="001B6B9C"/>
    <w:rsid w:val="001D0D2D"/>
    <w:rsid w:val="002343B7"/>
    <w:rsid w:val="002503F3"/>
    <w:rsid w:val="00282C2D"/>
    <w:rsid w:val="00360843"/>
    <w:rsid w:val="003A0627"/>
    <w:rsid w:val="003B4FA4"/>
    <w:rsid w:val="00436B13"/>
    <w:rsid w:val="0051106D"/>
    <w:rsid w:val="00547D39"/>
    <w:rsid w:val="00572609"/>
    <w:rsid w:val="00592EB0"/>
    <w:rsid w:val="005A0060"/>
    <w:rsid w:val="00613EFD"/>
    <w:rsid w:val="00634B5C"/>
    <w:rsid w:val="00637034"/>
    <w:rsid w:val="00705300"/>
    <w:rsid w:val="0075187B"/>
    <w:rsid w:val="0084565B"/>
    <w:rsid w:val="0086614B"/>
    <w:rsid w:val="00950A49"/>
    <w:rsid w:val="0097300F"/>
    <w:rsid w:val="009F14BF"/>
    <w:rsid w:val="00A01E9A"/>
    <w:rsid w:val="00A95102"/>
    <w:rsid w:val="00AB19B5"/>
    <w:rsid w:val="00AF63A8"/>
    <w:rsid w:val="00B33FFD"/>
    <w:rsid w:val="00B70954"/>
    <w:rsid w:val="00B92D85"/>
    <w:rsid w:val="00C163B3"/>
    <w:rsid w:val="00C54231"/>
    <w:rsid w:val="00C549CB"/>
    <w:rsid w:val="00CF76DC"/>
    <w:rsid w:val="00D15FF2"/>
    <w:rsid w:val="00DF4CE5"/>
    <w:rsid w:val="00E56A6B"/>
    <w:rsid w:val="00EC49C8"/>
    <w:rsid w:val="00F02958"/>
    <w:rsid w:val="00F3240F"/>
    <w:rsid w:val="00F4700A"/>
    <w:rsid w:val="00F95A5B"/>
    <w:rsid w:val="00FB0C45"/>
    <w:rsid w:val="00FC2E94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B17E"/>
  <w15:docId w15:val="{2EEE0992-F841-4019-80A0-5D711E67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6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4565B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4565B"/>
    <w:pPr>
      <w:keepNext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4565B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4565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84565B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84565B"/>
    <w:rPr>
      <w:rFonts w:ascii="Arial" w:eastAsia="Times New Roman" w:hAnsi="Arial" w:cs="Times New Roman"/>
      <w:b/>
      <w:szCs w:val="20"/>
      <w:lang w:eastAsia="ar-SA"/>
    </w:rPr>
  </w:style>
  <w:style w:type="character" w:styleId="Hyperlink">
    <w:name w:val="Hyperlink"/>
    <w:semiHidden/>
    <w:unhideWhenUsed/>
    <w:rsid w:val="0084565B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84565B"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84565B"/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TextodeLei">
    <w:name w:val="Texto de Lei"/>
    <w:basedOn w:val="Normal"/>
    <w:rsid w:val="0084565B"/>
    <w:pPr>
      <w:spacing w:before="60"/>
      <w:ind w:firstLine="284"/>
      <w:jc w:val="both"/>
    </w:pPr>
    <w:rPr>
      <w:rFonts w:ascii="Arial" w:hAnsi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56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56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436B13"/>
    <w:pPr>
      <w:widowControl w:val="0"/>
      <w:suppressAutoHyphens w:val="0"/>
      <w:autoSpaceDE w:val="0"/>
      <w:autoSpaceDN w:val="0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36B13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D85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5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6A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5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6A6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85EEA-7AB7-4604-9649-E66E1BAB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652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Alves Coelho</dc:creator>
  <cp:keywords/>
  <dc:description/>
  <cp:lastModifiedBy>Terminal</cp:lastModifiedBy>
  <cp:revision>5</cp:revision>
  <cp:lastPrinted>2023-11-28T14:35:00Z</cp:lastPrinted>
  <dcterms:created xsi:type="dcterms:W3CDTF">2023-11-14T12:30:00Z</dcterms:created>
  <dcterms:modified xsi:type="dcterms:W3CDTF">2023-11-28T14:49:00Z</dcterms:modified>
</cp:coreProperties>
</file>