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ED" w:rsidRPr="00154CB5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DECRETO Nº</w:t>
      </w:r>
      <w:r w:rsidR="00D76647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D0A3A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="00885E44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F8394F">
        <w:rPr>
          <w:rFonts w:ascii="Times New Roman" w:hAnsi="Times New Roman" w:cs="Times New Roman"/>
          <w:b/>
          <w:sz w:val="24"/>
          <w:szCs w:val="24"/>
        </w:rPr>
        <w:t>10</w:t>
      </w:r>
      <w:r w:rsidR="005123B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8394F">
        <w:rPr>
          <w:rFonts w:ascii="Times New Roman" w:hAnsi="Times New Roman" w:cs="Times New Roman"/>
          <w:b/>
          <w:sz w:val="24"/>
          <w:szCs w:val="24"/>
        </w:rPr>
        <w:t>MARÇO</w:t>
      </w:r>
      <w:r w:rsidR="00787815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:rsidR="007E120B" w:rsidRPr="00154CB5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0B" w:rsidRPr="00154CB5" w:rsidRDefault="00F8394F" w:rsidP="00F8394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NOMEIA SERVIDOR COMO AGENTE DE ARTICULAÇÃO E DÁ OUTRA PROVIDÊNCIAS</w:t>
      </w:r>
      <w:r w:rsidR="00787815">
        <w:rPr>
          <w:rFonts w:ascii="Times New Roman" w:hAnsi="Times New Roman" w:cs="Times New Roman"/>
          <w:b/>
          <w:sz w:val="24"/>
          <w:szCs w:val="24"/>
        </w:rPr>
        <w:t>.</w:t>
      </w:r>
    </w:p>
    <w:p w:rsidR="007E120B" w:rsidRPr="00154CB5" w:rsidRDefault="007E120B" w:rsidP="007E120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639C0" w:rsidRDefault="007E120B" w:rsidP="007E120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VOLCIR CANU</w:t>
      </w:r>
      <w:r w:rsidRPr="00154CB5">
        <w:rPr>
          <w:rFonts w:ascii="Times New Roman" w:hAnsi="Times New Roman" w:cs="Times New Roman"/>
          <w:sz w:val="24"/>
          <w:szCs w:val="24"/>
        </w:rPr>
        <w:t>TO, Prefeito do Município de Brunópolis-SC, no uso das atribuições de seu cargo e com fundamento no art.100, inciso VIII da Lei Orgânica Municipal,</w:t>
      </w:r>
      <w:r w:rsidR="00B639C0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B639C0" w:rsidRDefault="00B639C0" w:rsidP="00B639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20B" w:rsidRDefault="007E120B" w:rsidP="00B639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4CB5">
        <w:rPr>
          <w:rFonts w:ascii="Times New Roman" w:hAnsi="Times New Roman" w:cs="Times New Roman"/>
          <w:b/>
          <w:sz w:val="24"/>
          <w:szCs w:val="24"/>
          <w:u w:val="single"/>
        </w:rPr>
        <w:t>DECRETA</w:t>
      </w:r>
    </w:p>
    <w:p w:rsidR="00885E44" w:rsidRPr="00154CB5" w:rsidRDefault="00885E44" w:rsidP="00B639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Art. 1º Fica nomeado para a função de Agente de Articulação, a senhora Lucimara Ferreira</w:t>
      </w:r>
    </w:p>
    <w:p w:rsidR="00F8394F" w:rsidRPr="00F8394F" w:rsidRDefault="00E4221E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="00F8394F" w:rsidRPr="00F8394F">
        <w:rPr>
          <w:rFonts w:ascii="Times New Roman" w:hAnsi="Times New Roman" w:cs="Times New Roman"/>
          <w:sz w:val="24"/>
          <w:szCs w:val="24"/>
        </w:rPr>
        <w:t xml:space="preserve"> º São funções do Agente de Articulação: 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I - Convocar os conselheiros para as reuniões e demais atividades do conselho;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II - Redigir as atas das reuniões;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III-Assessorar administrativamente a presidência e as vice presidências;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IV -Preparar a pauta para as reuniões;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V - Receber correspondências do conselho e da Câmaras Técnicas;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 xml:space="preserve">VI  -  Distribuir processos, organizar e remeter a documentação relativa ao conselho para 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arquivamento;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VII - Redigir as resoluções do conselho, caso não haja relator;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 xml:space="preserve">VIII - Registrar presença dos conselheiros e informar a presidência quais membros do conselho 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faltaram sucessivas vezes sem justificativa;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IX - Moderar as reuniões do Conselho de Desenvolvimento e das Câmaras Técnicas;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>X - Buscar fontes de financiamento para projetos e ações;</w:t>
      </w:r>
    </w:p>
    <w:p w:rsidR="00F8394F" w:rsidRPr="00F8394F" w:rsidRDefault="00F8394F" w:rsidP="00E4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4F">
        <w:rPr>
          <w:rFonts w:ascii="Times New Roman" w:hAnsi="Times New Roman" w:cs="Times New Roman"/>
          <w:sz w:val="24"/>
          <w:szCs w:val="24"/>
        </w:rPr>
        <w:t xml:space="preserve">XI-  Gerenciar  as rotinas de  comunicação interna e externas do Conselho de </w:t>
      </w:r>
      <w:r w:rsidR="00E4221E">
        <w:rPr>
          <w:rFonts w:ascii="Times New Roman" w:hAnsi="Times New Roman" w:cs="Times New Roman"/>
          <w:sz w:val="24"/>
          <w:szCs w:val="24"/>
        </w:rPr>
        <w:t>d</w:t>
      </w:r>
      <w:r w:rsidRPr="00F8394F">
        <w:rPr>
          <w:rFonts w:ascii="Times New Roman" w:hAnsi="Times New Roman" w:cs="Times New Roman"/>
          <w:sz w:val="24"/>
          <w:szCs w:val="24"/>
        </w:rPr>
        <w:t>esenvolvimento,  das Câmaras Técnicas, Programa Gente Catarina, bem como programas que o sucedam ou que estejam  vinculados,  Planejamento  estratégico  e do Plano Municipal de Desenvolvimento de Brunópolis.</w:t>
      </w:r>
    </w:p>
    <w:p w:rsidR="007E120B" w:rsidRDefault="007E120B" w:rsidP="007E120B">
      <w:pPr>
        <w:jc w:val="both"/>
        <w:rPr>
          <w:rFonts w:ascii="Times New Roman" w:hAnsi="Times New Roman" w:cs="Times New Roman"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 xml:space="preserve">Art.2º- </w:t>
      </w:r>
      <w:r w:rsidRPr="00154CB5">
        <w:rPr>
          <w:rFonts w:ascii="Times New Roman" w:hAnsi="Times New Roman" w:cs="Times New Roman"/>
          <w:sz w:val="24"/>
          <w:szCs w:val="24"/>
        </w:rPr>
        <w:t>Este Decreto</w:t>
      </w:r>
      <w:r w:rsidR="00154CB5" w:rsidRPr="00154CB5">
        <w:rPr>
          <w:rFonts w:ascii="Times New Roman" w:hAnsi="Times New Roman" w:cs="Times New Roman"/>
          <w:sz w:val="24"/>
          <w:szCs w:val="24"/>
        </w:rPr>
        <w:t xml:space="preserve"> entra</w:t>
      </w:r>
      <w:r w:rsidRPr="00154CB5">
        <w:rPr>
          <w:rFonts w:ascii="Times New Roman" w:hAnsi="Times New Roman" w:cs="Times New Roman"/>
          <w:sz w:val="24"/>
          <w:szCs w:val="24"/>
        </w:rPr>
        <w:t xml:space="preserve"> em vigor na data de sua publicação revogando as disposições em contrário.</w:t>
      </w:r>
    </w:p>
    <w:p w:rsidR="007E120B" w:rsidRDefault="00E4221E" w:rsidP="007E1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10</w:t>
      </w:r>
      <w:r w:rsidR="007E120B" w:rsidRPr="00154CB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="0083365C">
        <w:rPr>
          <w:rFonts w:ascii="Times New Roman" w:hAnsi="Times New Roman" w:cs="Times New Roman"/>
          <w:sz w:val="24"/>
          <w:szCs w:val="24"/>
        </w:rPr>
        <w:t xml:space="preserve"> </w:t>
      </w:r>
      <w:r w:rsidR="00E83E69">
        <w:rPr>
          <w:rFonts w:ascii="Times New Roman" w:hAnsi="Times New Roman" w:cs="Times New Roman"/>
          <w:sz w:val="24"/>
          <w:szCs w:val="24"/>
        </w:rPr>
        <w:t>de 2023.</w:t>
      </w:r>
    </w:p>
    <w:p w:rsidR="007E120B" w:rsidRPr="00E83E69" w:rsidRDefault="007E120B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Pr="00E83E69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3E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VOLCIR CANUTO</w:t>
      </w:r>
    </w:p>
    <w:p w:rsidR="007E120B" w:rsidRPr="00E83E69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E120B" w:rsidRPr="00E83E69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Pr="00E83E69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Pr="00E83E69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E83E69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69">
        <w:rPr>
          <w:rFonts w:ascii="Times New Roman" w:eastAsia="Times New Roman" w:hAnsi="Times New Roman" w:cs="Times New Roman"/>
          <w:sz w:val="24"/>
          <w:szCs w:val="24"/>
          <w:lang w:eastAsia="pt-BR"/>
        </w:rPr>
        <w:t>ELAINE NOVACKI DOS SANTOS</w:t>
      </w:r>
    </w:p>
    <w:p w:rsidR="007E120B" w:rsidRPr="00E83E69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6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7E120B" w:rsidRPr="00E83E69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E83E69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Pr="00E83E69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7E120B" w:rsidRDefault="00885E44" w:rsidP="00E4221E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</w:t>
      </w:r>
      <w:r w:rsidR="007E120B" w:rsidRPr="007E120B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publicado o presente Decreto no DOM.</w:t>
      </w:r>
    </w:p>
    <w:sectPr w:rsidR="007E120B" w:rsidRPr="007E120B" w:rsidSect="00E4221E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0B"/>
    <w:rsid w:val="00062C0F"/>
    <w:rsid w:val="00154CB5"/>
    <w:rsid w:val="002D0A3A"/>
    <w:rsid w:val="00316050"/>
    <w:rsid w:val="005123BA"/>
    <w:rsid w:val="00787815"/>
    <w:rsid w:val="007E120B"/>
    <w:rsid w:val="0083365C"/>
    <w:rsid w:val="00885E44"/>
    <w:rsid w:val="00966498"/>
    <w:rsid w:val="00B639C0"/>
    <w:rsid w:val="00D731ED"/>
    <w:rsid w:val="00D76647"/>
    <w:rsid w:val="00DA76B3"/>
    <w:rsid w:val="00E1154F"/>
    <w:rsid w:val="00E4221E"/>
    <w:rsid w:val="00E83E69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10</cp:revision>
  <cp:lastPrinted>2023-03-10T14:24:00Z</cp:lastPrinted>
  <dcterms:created xsi:type="dcterms:W3CDTF">2022-01-05T14:21:00Z</dcterms:created>
  <dcterms:modified xsi:type="dcterms:W3CDTF">2023-03-10T14:45:00Z</dcterms:modified>
</cp:coreProperties>
</file>