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D4" w:rsidRPr="00860DD4" w:rsidRDefault="00860DD4" w:rsidP="00860DD4">
      <w:pPr>
        <w:spacing w:after="0" w:line="240" w:lineRule="auto"/>
        <w:ind w:left="284" w:right="-1"/>
        <w:jc w:val="center"/>
        <w:rPr>
          <w:rFonts w:ascii="Arial" w:eastAsia="Times New Roman" w:hAnsi="Arial" w:cs="Arial"/>
          <w:b/>
          <w:bCs/>
          <w:i/>
          <w:lang w:eastAsia="pt-BR"/>
        </w:rPr>
      </w:pPr>
      <w:r w:rsidRPr="00860DD4">
        <w:rPr>
          <w:rFonts w:ascii="Arial" w:eastAsia="Times New Roman" w:hAnsi="Arial" w:cs="Arial"/>
          <w:b/>
          <w:bCs/>
          <w:i/>
          <w:lang w:eastAsia="pt-BR"/>
        </w:rPr>
        <w:t>ESTADO DE SANTA CATARINA - MUNICÍPIO DE BRUNÓPOLIS</w:t>
      </w:r>
    </w:p>
    <w:p w:rsidR="00860DD4" w:rsidRPr="00860DD4" w:rsidRDefault="00860DD4" w:rsidP="00860DD4">
      <w:pPr>
        <w:spacing w:after="0" w:line="240" w:lineRule="auto"/>
        <w:ind w:right="-1"/>
        <w:jc w:val="center"/>
        <w:rPr>
          <w:rFonts w:ascii="Arial" w:eastAsia="Times New Roman" w:hAnsi="Arial" w:cs="Arial"/>
          <w:b/>
          <w:bCs/>
          <w:lang w:eastAsia="pt-BR"/>
        </w:rPr>
      </w:pPr>
      <w:r w:rsidRPr="00860DD4">
        <w:rPr>
          <w:rFonts w:ascii="Arial" w:eastAsia="Times New Roman" w:hAnsi="Arial" w:cs="Arial"/>
          <w:b/>
          <w:bCs/>
          <w:lang w:eastAsia="pt-BR"/>
        </w:rPr>
        <w:t xml:space="preserve">RETIFICAÇÃO/PROCESSO LICITATÓRIO Nº </w:t>
      </w:r>
      <w:r>
        <w:rPr>
          <w:rFonts w:ascii="Arial" w:eastAsia="Times New Roman" w:hAnsi="Arial" w:cs="Arial"/>
          <w:b/>
          <w:bCs/>
          <w:lang w:eastAsia="pt-BR"/>
        </w:rPr>
        <w:t>3</w:t>
      </w:r>
      <w:r w:rsidR="008C2E09">
        <w:rPr>
          <w:rFonts w:ascii="Arial" w:eastAsia="Times New Roman" w:hAnsi="Arial" w:cs="Arial"/>
          <w:b/>
          <w:bCs/>
          <w:lang w:eastAsia="pt-BR"/>
        </w:rPr>
        <w:t>9</w:t>
      </w:r>
      <w:r w:rsidRPr="00860DD4">
        <w:rPr>
          <w:rFonts w:ascii="Arial" w:eastAsia="Times New Roman" w:hAnsi="Arial" w:cs="Arial"/>
          <w:b/>
          <w:bCs/>
          <w:lang w:eastAsia="pt-BR"/>
        </w:rPr>
        <w:t>/20</w:t>
      </w:r>
      <w:r>
        <w:rPr>
          <w:rFonts w:ascii="Arial" w:eastAsia="Times New Roman" w:hAnsi="Arial" w:cs="Arial"/>
          <w:b/>
          <w:bCs/>
          <w:lang w:eastAsia="pt-BR"/>
        </w:rPr>
        <w:t>22</w:t>
      </w:r>
    </w:p>
    <w:p w:rsidR="00860DD4" w:rsidRPr="00860DD4" w:rsidRDefault="00860DD4" w:rsidP="00860DD4">
      <w:pPr>
        <w:spacing w:after="0" w:line="240" w:lineRule="auto"/>
        <w:ind w:right="-1"/>
        <w:jc w:val="center"/>
        <w:rPr>
          <w:rFonts w:ascii="Arial" w:eastAsia="Times New Roman" w:hAnsi="Arial" w:cs="Arial"/>
          <w:b/>
          <w:bCs/>
          <w:lang w:eastAsia="pt-BR"/>
        </w:rPr>
      </w:pPr>
      <w:r w:rsidRPr="00860DD4">
        <w:rPr>
          <w:rFonts w:ascii="Arial" w:eastAsia="Times New Roman" w:hAnsi="Arial" w:cs="Arial"/>
          <w:b/>
          <w:bCs/>
          <w:lang w:eastAsia="pt-BR"/>
        </w:rPr>
        <w:t xml:space="preserve">EDITAL DE PREGÃO Nº </w:t>
      </w:r>
      <w:r w:rsidR="008C2E09">
        <w:rPr>
          <w:rFonts w:ascii="Arial" w:eastAsia="Times New Roman" w:hAnsi="Arial" w:cs="Arial"/>
          <w:b/>
          <w:bCs/>
          <w:lang w:eastAsia="pt-BR"/>
        </w:rPr>
        <w:t>22</w:t>
      </w:r>
      <w:r w:rsidRPr="00860DD4">
        <w:rPr>
          <w:rFonts w:ascii="Arial" w:eastAsia="Times New Roman" w:hAnsi="Arial" w:cs="Arial"/>
          <w:b/>
          <w:bCs/>
          <w:lang w:eastAsia="pt-BR"/>
        </w:rPr>
        <w:t>/20</w:t>
      </w:r>
      <w:r>
        <w:rPr>
          <w:rFonts w:ascii="Arial" w:eastAsia="Times New Roman" w:hAnsi="Arial" w:cs="Arial"/>
          <w:b/>
          <w:bCs/>
          <w:lang w:eastAsia="pt-BR"/>
        </w:rPr>
        <w:t>22</w:t>
      </w:r>
    </w:p>
    <w:p w:rsidR="00860DD4" w:rsidRPr="00860DD4" w:rsidRDefault="00860DD4" w:rsidP="00860DD4">
      <w:pPr>
        <w:spacing w:after="0" w:line="240" w:lineRule="auto"/>
        <w:ind w:right="-1"/>
        <w:jc w:val="right"/>
        <w:rPr>
          <w:rFonts w:ascii="Arial" w:eastAsia="Times New Roman" w:hAnsi="Arial" w:cs="Arial"/>
          <w:b/>
          <w:color w:val="000000"/>
          <w:lang w:eastAsia="pt-BR"/>
        </w:rPr>
      </w:pPr>
    </w:p>
    <w:p w:rsidR="00860DD4" w:rsidRPr="00860DD4" w:rsidRDefault="00860DD4" w:rsidP="00860DD4">
      <w:pPr>
        <w:spacing w:after="0" w:line="240" w:lineRule="auto"/>
        <w:ind w:right="-1"/>
        <w:jc w:val="right"/>
        <w:rPr>
          <w:rFonts w:ascii="Arial" w:eastAsia="Times New Roman" w:hAnsi="Arial" w:cs="Arial"/>
          <w:b/>
          <w:color w:val="000000"/>
          <w:lang w:eastAsia="pt-BR"/>
        </w:rPr>
      </w:pPr>
      <w:r w:rsidRPr="00860DD4">
        <w:rPr>
          <w:rFonts w:ascii="Arial" w:eastAsia="Times New Roman" w:hAnsi="Arial" w:cs="Arial"/>
          <w:b/>
          <w:color w:val="000000"/>
          <w:lang w:eastAsia="pt-BR"/>
        </w:rPr>
        <w:t xml:space="preserve">Objeto: </w:t>
      </w:r>
      <w:r w:rsidR="008C2E09" w:rsidRPr="008C2E09">
        <w:rPr>
          <w:rFonts w:ascii="Arial" w:eastAsia="Times New Roman" w:hAnsi="Arial" w:cs="Arial"/>
          <w:b/>
          <w:color w:val="000000"/>
          <w:lang w:eastAsia="pt-BR"/>
        </w:rPr>
        <w:t>Aquisição de Carroceria Prancha Fixa com Rampa Móvel (Código 1</w:t>
      </w:r>
      <w:r w:rsidR="008C3478">
        <w:rPr>
          <w:rFonts w:ascii="Arial" w:eastAsia="Times New Roman" w:hAnsi="Arial" w:cs="Arial"/>
          <w:b/>
          <w:color w:val="000000"/>
          <w:lang w:eastAsia="pt-BR"/>
        </w:rPr>
        <w:t>1</w:t>
      </w:r>
      <w:r w:rsidR="008C2E09" w:rsidRPr="008C2E09">
        <w:rPr>
          <w:rFonts w:ascii="Arial" w:eastAsia="Times New Roman" w:hAnsi="Arial" w:cs="Arial"/>
          <w:b/>
          <w:color w:val="000000"/>
          <w:lang w:eastAsia="pt-BR"/>
        </w:rPr>
        <w:t xml:space="preserve">8 – Prancha) para instalação em Caminhão </w:t>
      </w:r>
      <w:proofErr w:type="spellStart"/>
      <w:r w:rsidR="008C2E09" w:rsidRPr="008C2E09">
        <w:rPr>
          <w:rFonts w:ascii="Arial" w:eastAsia="Times New Roman" w:hAnsi="Arial" w:cs="Arial"/>
          <w:b/>
          <w:color w:val="000000"/>
          <w:lang w:eastAsia="pt-BR"/>
        </w:rPr>
        <w:t>Truck</w:t>
      </w:r>
      <w:proofErr w:type="spellEnd"/>
      <w:r w:rsidR="008C2E09" w:rsidRPr="008C2E09">
        <w:rPr>
          <w:rFonts w:ascii="Arial" w:eastAsia="Times New Roman" w:hAnsi="Arial" w:cs="Arial"/>
          <w:b/>
          <w:color w:val="000000"/>
          <w:lang w:eastAsia="pt-BR"/>
        </w:rPr>
        <w:t xml:space="preserve"> Mercedes Benz modelo 1620 ano de fabricação 2000, placa MBH 9889, de propriedade do Município</w:t>
      </w:r>
      <w:r w:rsidR="008C2E09">
        <w:rPr>
          <w:rFonts w:ascii="Arial" w:eastAsia="Times New Roman" w:hAnsi="Arial" w:cs="Arial"/>
          <w:b/>
          <w:color w:val="000000"/>
          <w:lang w:eastAsia="pt-BR"/>
        </w:rPr>
        <w:t>.</w:t>
      </w:r>
    </w:p>
    <w:p w:rsidR="00860DD4" w:rsidRPr="00860DD4" w:rsidRDefault="00860DD4" w:rsidP="00860DD4">
      <w:pPr>
        <w:spacing w:after="0" w:line="240" w:lineRule="auto"/>
        <w:ind w:right="-1"/>
        <w:jc w:val="both"/>
        <w:rPr>
          <w:rFonts w:ascii="Arial" w:eastAsia="Times New Roman" w:hAnsi="Arial" w:cs="Arial"/>
          <w:color w:val="000000"/>
          <w:lang w:eastAsia="pt-BR"/>
        </w:rPr>
      </w:pPr>
    </w:p>
    <w:p w:rsidR="00860DD4" w:rsidRPr="00860DD4" w:rsidRDefault="00860DD4" w:rsidP="00860DD4">
      <w:pPr>
        <w:spacing w:after="0" w:line="240" w:lineRule="auto"/>
        <w:ind w:right="-1" w:firstLine="708"/>
        <w:jc w:val="both"/>
        <w:rPr>
          <w:rFonts w:ascii="Arial" w:eastAsia="Times New Roman" w:hAnsi="Arial" w:cs="Arial"/>
          <w:color w:val="000000"/>
          <w:lang w:eastAsia="pt-BR"/>
        </w:rPr>
      </w:pPr>
      <w:r w:rsidRPr="00860DD4">
        <w:rPr>
          <w:rFonts w:ascii="Arial" w:eastAsia="Times New Roman" w:hAnsi="Arial" w:cs="Arial"/>
          <w:lang w:eastAsia="pt-BR"/>
        </w:rPr>
        <w:t xml:space="preserve">O Município de Brunópolis, pessoa jurídica de direito público interno, situada à Rua </w:t>
      </w:r>
      <w:proofErr w:type="spellStart"/>
      <w:r>
        <w:rPr>
          <w:rFonts w:ascii="Arial" w:eastAsia="Times New Roman" w:hAnsi="Arial" w:cs="Arial"/>
          <w:lang w:eastAsia="pt-BR"/>
        </w:rPr>
        <w:t>Selmo</w:t>
      </w:r>
      <w:proofErr w:type="spellEnd"/>
      <w:r>
        <w:rPr>
          <w:rFonts w:ascii="Arial" w:eastAsia="Times New Roman" w:hAnsi="Arial" w:cs="Arial"/>
          <w:lang w:eastAsia="pt-BR"/>
        </w:rPr>
        <w:t xml:space="preserve"> </w:t>
      </w:r>
      <w:proofErr w:type="spellStart"/>
      <w:r>
        <w:rPr>
          <w:rFonts w:ascii="Arial" w:eastAsia="Times New Roman" w:hAnsi="Arial" w:cs="Arial"/>
          <w:lang w:eastAsia="pt-BR"/>
        </w:rPr>
        <w:t>Heck</w:t>
      </w:r>
      <w:proofErr w:type="spellEnd"/>
      <w:r w:rsidRPr="00860DD4">
        <w:rPr>
          <w:rFonts w:ascii="Arial" w:eastAsia="Times New Roman" w:hAnsi="Arial" w:cs="Arial"/>
          <w:lang w:eastAsia="pt-BR"/>
        </w:rPr>
        <w:t xml:space="preserve">, nº </w:t>
      </w:r>
      <w:r>
        <w:rPr>
          <w:rFonts w:ascii="Arial" w:eastAsia="Times New Roman" w:hAnsi="Arial" w:cs="Arial"/>
          <w:lang w:eastAsia="pt-BR"/>
        </w:rPr>
        <w:t>2405</w:t>
      </w:r>
      <w:r w:rsidRPr="00860DD4">
        <w:rPr>
          <w:rFonts w:ascii="Arial" w:eastAsia="Times New Roman" w:hAnsi="Arial" w:cs="Arial"/>
          <w:lang w:eastAsia="pt-BR"/>
        </w:rPr>
        <w:t xml:space="preserve">, Centro, Brunópolis, SC, CEP 89634-000, inscrita no CNPJ sob o nº 01.613.853/0001-61, através do seu Prefeito Municipal, Exmo. Senhor </w:t>
      </w:r>
      <w:proofErr w:type="spellStart"/>
      <w:r w:rsidR="00757697">
        <w:rPr>
          <w:rFonts w:ascii="Arial" w:eastAsia="Times New Roman" w:hAnsi="Arial" w:cs="Arial"/>
          <w:lang w:eastAsia="pt-BR"/>
        </w:rPr>
        <w:t>Volcir</w:t>
      </w:r>
      <w:proofErr w:type="spellEnd"/>
      <w:r w:rsidR="00757697">
        <w:rPr>
          <w:rFonts w:ascii="Arial" w:eastAsia="Times New Roman" w:hAnsi="Arial" w:cs="Arial"/>
          <w:lang w:eastAsia="pt-BR"/>
        </w:rPr>
        <w:t xml:space="preserve"> Canuto</w:t>
      </w:r>
      <w:r w:rsidRPr="00860DD4">
        <w:rPr>
          <w:rFonts w:ascii="Arial" w:eastAsia="Times New Roman" w:hAnsi="Arial" w:cs="Arial"/>
          <w:lang w:eastAsia="pt-BR"/>
        </w:rPr>
        <w:t xml:space="preserve">, </w:t>
      </w:r>
      <w:r w:rsidRPr="00860DD4">
        <w:rPr>
          <w:rFonts w:ascii="Arial" w:eastAsia="Times New Roman" w:hAnsi="Arial" w:cs="Arial"/>
          <w:b/>
          <w:lang w:eastAsia="pt-BR"/>
        </w:rPr>
        <w:t>TORNA PÚBLICO</w:t>
      </w:r>
      <w:r w:rsidRPr="00860DD4">
        <w:rPr>
          <w:rFonts w:ascii="Arial" w:eastAsia="Times New Roman" w:hAnsi="Arial" w:cs="Arial"/>
          <w:lang w:eastAsia="pt-BR"/>
        </w:rPr>
        <w:t xml:space="preserve"> a presente </w:t>
      </w:r>
      <w:r w:rsidRPr="00860DD4">
        <w:rPr>
          <w:rFonts w:ascii="Arial" w:eastAsia="Times New Roman" w:hAnsi="Arial" w:cs="Arial"/>
          <w:b/>
          <w:u w:val="single"/>
          <w:lang w:eastAsia="pt-BR"/>
        </w:rPr>
        <w:t>RETIFICAÇÃO</w:t>
      </w:r>
      <w:r w:rsidRPr="00860DD4">
        <w:rPr>
          <w:rFonts w:ascii="Arial" w:eastAsia="Times New Roman" w:hAnsi="Arial" w:cs="Arial"/>
          <w:lang w:eastAsia="pt-BR"/>
        </w:rPr>
        <w:t xml:space="preserve"> do Edital de Pregão nº </w:t>
      </w:r>
      <w:r w:rsidR="008C2E09">
        <w:rPr>
          <w:rFonts w:ascii="Arial" w:eastAsia="Times New Roman" w:hAnsi="Arial" w:cs="Arial"/>
          <w:lang w:eastAsia="pt-BR"/>
        </w:rPr>
        <w:t>22</w:t>
      </w:r>
      <w:r w:rsidRPr="00860DD4">
        <w:rPr>
          <w:rFonts w:ascii="Arial" w:eastAsia="Times New Roman" w:hAnsi="Arial" w:cs="Arial"/>
          <w:lang w:eastAsia="pt-BR"/>
        </w:rPr>
        <w:t>/20</w:t>
      </w:r>
      <w:r w:rsidR="00757697">
        <w:rPr>
          <w:rFonts w:ascii="Arial" w:eastAsia="Times New Roman" w:hAnsi="Arial" w:cs="Arial"/>
          <w:lang w:eastAsia="pt-BR"/>
        </w:rPr>
        <w:t>22</w:t>
      </w:r>
      <w:r w:rsidRPr="00860DD4">
        <w:rPr>
          <w:rFonts w:ascii="Arial" w:eastAsia="Times New Roman" w:hAnsi="Arial" w:cs="Arial"/>
          <w:lang w:eastAsia="pt-BR"/>
        </w:rPr>
        <w:t xml:space="preserve">, Processo Licitatório nº </w:t>
      </w:r>
      <w:r w:rsidR="00757697">
        <w:rPr>
          <w:rFonts w:ascii="Arial" w:eastAsia="Times New Roman" w:hAnsi="Arial" w:cs="Arial"/>
          <w:lang w:eastAsia="pt-BR"/>
        </w:rPr>
        <w:t>3</w:t>
      </w:r>
      <w:r w:rsidR="008C2E09">
        <w:rPr>
          <w:rFonts w:ascii="Arial" w:eastAsia="Times New Roman" w:hAnsi="Arial" w:cs="Arial"/>
          <w:lang w:eastAsia="pt-BR"/>
        </w:rPr>
        <w:t>9</w:t>
      </w:r>
      <w:r w:rsidRPr="00860DD4">
        <w:rPr>
          <w:rFonts w:ascii="Arial" w:eastAsia="Times New Roman" w:hAnsi="Arial" w:cs="Arial"/>
          <w:lang w:eastAsia="pt-BR"/>
        </w:rPr>
        <w:t>/20</w:t>
      </w:r>
      <w:r w:rsidR="00757697">
        <w:rPr>
          <w:rFonts w:ascii="Arial" w:eastAsia="Times New Roman" w:hAnsi="Arial" w:cs="Arial"/>
          <w:lang w:eastAsia="pt-BR"/>
        </w:rPr>
        <w:t>22</w:t>
      </w:r>
      <w:r w:rsidRPr="00860DD4">
        <w:rPr>
          <w:rFonts w:ascii="Arial" w:eastAsia="Times New Roman" w:hAnsi="Arial" w:cs="Arial"/>
          <w:lang w:eastAsia="pt-BR"/>
        </w:rPr>
        <w:t>, conforme segue:</w:t>
      </w:r>
    </w:p>
    <w:p w:rsidR="00860DD4" w:rsidRPr="00860DD4" w:rsidRDefault="00860DD4" w:rsidP="00860DD4">
      <w:pPr>
        <w:spacing w:after="0" w:line="240" w:lineRule="auto"/>
        <w:ind w:right="-1"/>
        <w:jc w:val="both"/>
        <w:rPr>
          <w:rFonts w:ascii="Times New Roman" w:eastAsia="Times New Roman" w:hAnsi="Times New Roman" w:cs="Times New Roman"/>
          <w:i/>
          <w:sz w:val="24"/>
          <w:szCs w:val="24"/>
          <w:lang w:eastAsia="pt-BR"/>
        </w:rPr>
      </w:pPr>
    </w:p>
    <w:p w:rsidR="00E776B8" w:rsidRPr="00E776B8" w:rsidRDefault="00860DD4" w:rsidP="00E776B8">
      <w:pPr>
        <w:widowControl w:val="0"/>
        <w:tabs>
          <w:tab w:val="left" w:pos="720"/>
        </w:tabs>
        <w:spacing w:after="0" w:line="240" w:lineRule="auto"/>
        <w:ind w:right="-1"/>
        <w:jc w:val="both"/>
        <w:outlineLvl w:val="0"/>
        <w:rPr>
          <w:rFonts w:ascii="Arial" w:eastAsia="Times New Roman" w:hAnsi="Arial" w:cs="Arial"/>
          <w:bCs/>
          <w:lang w:eastAsia="pt-BR"/>
        </w:rPr>
      </w:pPr>
      <w:r w:rsidRPr="00860DD4">
        <w:rPr>
          <w:rFonts w:ascii="Arial" w:eastAsia="Times New Roman" w:hAnsi="Arial" w:cs="Arial"/>
          <w:b/>
          <w:lang w:eastAsia="pt-BR"/>
        </w:rPr>
        <w:t xml:space="preserve">Art. 1º - </w:t>
      </w:r>
      <w:r w:rsidR="0060112D" w:rsidRPr="00A83A1F">
        <w:rPr>
          <w:rFonts w:ascii="Arial" w:eastAsia="Times New Roman" w:hAnsi="Arial" w:cs="Arial"/>
          <w:bCs/>
          <w:lang w:eastAsia="pt-BR"/>
        </w:rPr>
        <w:t xml:space="preserve">Altera-se o </w:t>
      </w:r>
      <w:r w:rsidR="0060112D" w:rsidRPr="00952834">
        <w:rPr>
          <w:rFonts w:ascii="Arial" w:eastAsia="Times New Roman" w:hAnsi="Arial" w:cs="Arial"/>
          <w:b/>
          <w:bCs/>
          <w:lang w:eastAsia="pt-BR"/>
        </w:rPr>
        <w:t xml:space="preserve">Anexo I </w:t>
      </w:r>
      <w:r w:rsidR="00F908FF" w:rsidRPr="00952834">
        <w:rPr>
          <w:rFonts w:ascii="Arial" w:eastAsia="Times New Roman" w:hAnsi="Arial" w:cs="Arial"/>
          <w:b/>
          <w:bCs/>
          <w:lang w:eastAsia="pt-BR"/>
        </w:rPr>
        <w:t>Termo de Referência</w:t>
      </w:r>
      <w:r w:rsidR="0060112D" w:rsidRPr="00952834">
        <w:rPr>
          <w:rFonts w:ascii="Arial" w:eastAsia="Times New Roman" w:hAnsi="Arial" w:cs="Arial"/>
          <w:b/>
          <w:bCs/>
          <w:lang w:eastAsia="pt-BR"/>
        </w:rPr>
        <w:t xml:space="preserve"> onde-se lê</w:t>
      </w:r>
      <w:r w:rsidR="00F908FF">
        <w:rPr>
          <w:rFonts w:ascii="Arial" w:eastAsia="Times New Roman" w:hAnsi="Arial" w:cs="Arial"/>
          <w:bCs/>
          <w:lang w:eastAsia="pt-BR"/>
        </w:rPr>
        <w:t xml:space="preserve"> </w:t>
      </w:r>
      <w:r w:rsidR="00E776B8">
        <w:rPr>
          <w:rFonts w:ascii="Arial" w:eastAsia="Times New Roman" w:hAnsi="Arial" w:cs="Arial"/>
          <w:b/>
          <w:bCs/>
          <w:lang w:eastAsia="pt-BR"/>
        </w:rPr>
        <w:t>C</w:t>
      </w:r>
      <w:r w:rsidR="00E776B8" w:rsidRPr="00E776B8">
        <w:rPr>
          <w:rFonts w:ascii="Arial" w:eastAsia="Times New Roman" w:hAnsi="Arial" w:cs="Arial"/>
          <w:b/>
          <w:bCs/>
          <w:lang w:eastAsia="pt-BR"/>
        </w:rPr>
        <w:t xml:space="preserve">arroceria </w:t>
      </w:r>
      <w:r w:rsidR="00E776B8">
        <w:rPr>
          <w:rFonts w:ascii="Arial" w:eastAsia="Times New Roman" w:hAnsi="Arial" w:cs="Arial"/>
          <w:b/>
          <w:bCs/>
          <w:lang w:eastAsia="pt-BR"/>
        </w:rPr>
        <w:t>P</w:t>
      </w:r>
      <w:r w:rsidR="00E776B8" w:rsidRPr="00E776B8">
        <w:rPr>
          <w:rFonts w:ascii="Arial" w:eastAsia="Times New Roman" w:hAnsi="Arial" w:cs="Arial"/>
          <w:b/>
          <w:bCs/>
          <w:lang w:eastAsia="pt-BR"/>
        </w:rPr>
        <w:t xml:space="preserve">rancha </w:t>
      </w:r>
      <w:r w:rsidR="00E776B8">
        <w:rPr>
          <w:rFonts w:ascii="Arial" w:eastAsia="Times New Roman" w:hAnsi="Arial" w:cs="Arial"/>
          <w:b/>
          <w:bCs/>
          <w:lang w:eastAsia="pt-BR"/>
        </w:rPr>
        <w:t>F</w:t>
      </w:r>
      <w:r w:rsidR="00E776B8" w:rsidRPr="00E776B8">
        <w:rPr>
          <w:rFonts w:ascii="Arial" w:eastAsia="Times New Roman" w:hAnsi="Arial" w:cs="Arial"/>
          <w:b/>
          <w:bCs/>
          <w:lang w:eastAsia="pt-BR"/>
        </w:rPr>
        <w:t xml:space="preserve">ixa com </w:t>
      </w:r>
      <w:r w:rsidR="00E776B8">
        <w:rPr>
          <w:rFonts w:ascii="Arial" w:eastAsia="Times New Roman" w:hAnsi="Arial" w:cs="Arial"/>
          <w:b/>
          <w:bCs/>
          <w:lang w:eastAsia="pt-BR"/>
        </w:rPr>
        <w:t>R</w:t>
      </w:r>
      <w:r w:rsidR="00E776B8" w:rsidRPr="00E776B8">
        <w:rPr>
          <w:rFonts w:ascii="Arial" w:eastAsia="Times New Roman" w:hAnsi="Arial" w:cs="Arial"/>
          <w:b/>
          <w:bCs/>
          <w:lang w:eastAsia="pt-BR"/>
        </w:rPr>
        <w:t xml:space="preserve">ampa </w:t>
      </w:r>
      <w:r w:rsidR="00E776B8">
        <w:rPr>
          <w:rFonts w:ascii="Arial" w:eastAsia="Times New Roman" w:hAnsi="Arial" w:cs="Arial"/>
          <w:b/>
          <w:bCs/>
          <w:lang w:eastAsia="pt-BR"/>
        </w:rPr>
        <w:t>M</w:t>
      </w:r>
      <w:r w:rsidR="00E776B8" w:rsidRPr="00E776B8">
        <w:rPr>
          <w:rFonts w:ascii="Arial" w:eastAsia="Times New Roman" w:hAnsi="Arial" w:cs="Arial"/>
          <w:b/>
          <w:bCs/>
          <w:lang w:eastAsia="pt-BR"/>
        </w:rPr>
        <w:t xml:space="preserve">óvel (código 148 – </w:t>
      </w:r>
      <w:r w:rsidR="00E776B8" w:rsidRPr="00E8524A">
        <w:rPr>
          <w:rFonts w:ascii="Arial" w:eastAsia="Times New Roman" w:hAnsi="Arial" w:cs="Arial"/>
          <w:b/>
          <w:bCs/>
          <w:lang w:eastAsia="pt-BR"/>
        </w:rPr>
        <w:t>prancha mecanismo operacional)</w:t>
      </w:r>
      <w:r w:rsidR="00E776B8" w:rsidRPr="00E776B8">
        <w:rPr>
          <w:rFonts w:ascii="Arial" w:eastAsia="Times New Roman" w:hAnsi="Arial" w:cs="Arial"/>
          <w:bCs/>
          <w:lang w:eastAsia="pt-BR"/>
        </w:rPr>
        <w:t xml:space="preserve"> para caminhão </w:t>
      </w:r>
      <w:proofErr w:type="spellStart"/>
      <w:r w:rsidR="00E776B8" w:rsidRPr="00E776B8">
        <w:rPr>
          <w:rFonts w:ascii="Arial" w:eastAsia="Times New Roman" w:hAnsi="Arial" w:cs="Arial"/>
          <w:bCs/>
          <w:lang w:eastAsia="pt-BR"/>
        </w:rPr>
        <w:t>truck</w:t>
      </w:r>
      <w:proofErr w:type="spellEnd"/>
      <w:r w:rsidR="00E776B8" w:rsidRPr="00E776B8">
        <w:rPr>
          <w:rFonts w:ascii="Arial" w:eastAsia="Times New Roman" w:hAnsi="Arial" w:cs="Arial"/>
          <w:bCs/>
          <w:lang w:eastAsia="pt-BR"/>
        </w:rPr>
        <w:t xml:space="preserve"> </w:t>
      </w:r>
      <w:proofErr w:type="spellStart"/>
      <w:r w:rsidR="00E776B8" w:rsidRPr="00E776B8">
        <w:rPr>
          <w:rFonts w:ascii="Arial" w:eastAsia="Times New Roman" w:hAnsi="Arial" w:cs="Arial"/>
          <w:bCs/>
          <w:lang w:eastAsia="pt-BR"/>
        </w:rPr>
        <w:t>mercedes</w:t>
      </w:r>
      <w:proofErr w:type="spellEnd"/>
      <w:r w:rsidR="00E776B8" w:rsidRPr="00E776B8">
        <w:rPr>
          <w:rFonts w:ascii="Arial" w:eastAsia="Times New Roman" w:hAnsi="Arial" w:cs="Arial"/>
          <w:bCs/>
          <w:lang w:eastAsia="pt-BR"/>
        </w:rPr>
        <w:t xml:space="preserve"> 1620 placas mbh9889/ chassi fabricado em viga i laminada 2° alma de espessura de 3/16 de 4” polegadas de altura. Travessas colocada a cada 400mm em viga i laminada 2° alma de espessura de 3/16 de 3” de altura/ perfil de acabamento lateral em chapas de aço </w:t>
      </w:r>
      <w:proofErr w:type="spellStart"/>
      <w:r w:rsidR="00E776B8" w:rsidRPr="00E776B8">
        <w:rPr>
          <w:rFonts w:ascii="Arial" w:eastAsia="Times New Roman" w:hAnsi="Arial" w:cs="Arial"/>
          <w:bCs/>
          <w:lang w:eastAsia="pt-BR"/>
        </w:rPr>
        <w:t>astm</w:t>
      </w:r>
      <w:proofErr w:type="spellEnd"/>
      <w:r w:rsidR="00E776B8" w:rsidRPr="00E776B8">
        <w:rPr>
          <w:rFonts w:ascii="Arial" w:eastAsia="Times New Roman" w:hAnsi="Arial" w:cs="Arial"/>
          <w:bCs/>
          <w:lang w:eastAsia="pt-BR"/>
        </w:rPr>
        <w:t xml:space="preserve"> a 36 de 6,35 mm de espessura x 160 mm de altura. Assoalho na parte plana com revestimento em madeira de eucalipto de 50 mm de espessura com 900mm em cada lado, sendo que no centro será colocado chapa xadrez com sistema de rebaixo/ rebaixada na parte traseira com rampas para subir maquinas fabricado em viga i laminada de 3/16 de 3” polegada de altura recoberto em chapa de aço </w:t>
      </w:r>
      <w:proofErr w:type="spellStart"/>
      <w:r w:rsidR="00E776B8" w:rsidRPr="00E776B8">
        <w:rPr>
          <w:rFonts w:ascii="Arial" w:eastAsia="Times New Roman" w:hAnsi="Arial" w:cs="Arial"/>
          <w:bCs/>
          <w:lang w:eastAsia="pt-BR"/>
        </w:rPr>
        <w:t>astm</w:t>
      </w:r>
      <w:proofErr w:type="spellEnd"/>
      <w:r w:rsidR="00E776B8" w:rsidRPr="00E776B8">
        <w:rPr>
          <w:rFonts w:ascii="Arial" w:eastAsia="Times New Roman" w:hAnsi="Arial" w:cs="Arial"/>
          <w:bCs/>
          <w:lang w:eastAsia="pt-BR"/>
        </w:rPr>
        <w:t xml:space="preserve"> a 36 tipo xadrez de 3/16mm de espessura com cantoneira de 2” polegadas x 1/4 de espessura. </w:t>
      </w:r>
      <w:proofErr w:type="spellStart"/>
      <w:r w:rsidR="00E776B8">
        <w:rPr>
          <w:rFonts w:ascii="Arial" w:eastAsia="Times New Roman" w:hAnsi="Arial" w:cs="Arial"/>
          <w:bCs/>
          <w:lang w:eastAsia="pt-BR"/>
        </w:rPr>
        <w:t>M</w:t>
      </w:r>
      <w:r w:rsidR="00E776B8" w:rsidRPr="00E776B8">
        <w:rPr>
          <w:rFonts w:ascii="Arial" w:eastAsia="Times New Roman" w:hAnsi="Arial" w:cs="Arial"/>
          <w:bCs/>
          <w:lang w:eastAsia="pt-BR"/>
        </w:rPr>
        <w:t>alhau</w:t>
      </w:r>
      <w:proofErr w:type="spellEnd"/>
      <w:r w:rsidR="00E776B8" w:rsidRPr="00E776B8">
        <w:rPr>
          <w:rFonts w:ascii="Arial" w:eastAsia="Times New Roman" w:hAnsi="Arial" w:cs="Arial"/>
          <w:bCs/>
          <w:lang w:eastAsia="pt-BR"/>
        </w:rPr>
        <w:t xml:space="preserve"> frontal com 100mm mais alto que a cabine do caminhão fabricado em chapas de aço </w:t>
      </w:r>
      <w:proofErr w:type="spellStart"/>
      <w:r w:rsidR="00E776B8" w:rsidRPr="00E776B8">
        <w:rPr>
          <w:rFonts w:ascii="Arial" w:eastAsia="Times New Roman" w:hAnsi="Arial" w:cs="Arial"/>
          <w:bCs/>
          <w:lang w:eastAsia="pt-BR"/>
        </w:rPr>
        <w:t>astm</w:t>
      </w:r>
      <w:proofErr w:type="spellEnd"/>
      <w:r w:rsidR="00E776B8" w:rsidRPr="00E776B8">
        <w:rPr>
          <w:rFonts w:ascii="Arial" w:eastAsia="Times New Roman" w:hAnsi="Arial" w:cs="Arial"/>
          <w:bCs/>
          <w:lang w:eastAsia="pt-BR"/>
        </w:rPr>
        <w:t xml:space="preserve"> a 36 com perfil tipo u de 3,00mm de espessura de cantos redondo, unidade hidráulica com comando duplo (02 secções) de 12 ou 24 volts dupla ação elétrica, com motor de 12 ou 24 volts, bomba elétrica hidráulica, reservatório de 8 litros, 02 válvulas dupla ação elétrica, 01 comando hidráulico de 02 fatias com alavanca para movimento da rampa baixar ou recolher/ 02 cilindros hidráulicos fixado 01 em cada rampa interligados ao comando hidráulico e mangueiras hidráulicas/ rampa traseira 2 metros e 40 centímetros</w:t>
      </w:r>
      <w:r w:rsidR="00E776B8">
        <w:rPr>
          <w:rFonts w:ascii="Arial" w:eastAsia="Times New Roman" w:hAnsi="Arial" w:cs="Arial"/>
          <w:bCs/>
          <w:lang w:eastAsia="pt-BR"/>
        </w:rPr>
        <w:t xml:space="preserve"> </w:t>
      </w:r>
      <w:r w:rsidR="00E776B8" w:rsidRPr="00E776B8">
        <w:rPr>
          <w:rFonts w:ascii="Arial" w:eastAsia="Times New Roman" w:hAnsi="Arial" w:cs="Arial"/>
          <w:bCs/>
          <w:lang w:eastAsia="pt-BR"/>
        </w:rPr>
        <w:t xml:space="preserve">(2400 mm)  de comprimento por 700 mm de largo fabricadas em viga i de 4” x 3/16 de espessura e cantoneiras de 2” x 6,35 mm de espessura olhais de fixação em chapas de aço 5/8 buchas e eixo passante. (02) sapata de apoio pês manual na parte traseira para carregamento de maquinas fabricado em tudo quadrado de 80 x 80 parede de 5,00mm de espessura buchas e pino trava/ 04 alças laterais e pontos “de pega” cada lado para amarrar as máquinas que serão transportadas/corote de água/para-choque traseiro homologado pelo </w:t>
      </w:r>
      <w:r w:rsidR="00E776B8">
        <w:rPr>
          <w:rFonts w:ascii="Arial" w:eastAsia="Times New Roman" w:hAnsi="Arial" w:cs="Arial"/>
          <w:bCs/>
          <w:lang w:eastAsia="pt-BR"/>
        </w:rPr>
        <w:t>I</w:t>
      </w:r>
      <w:r w:rsidR="00E776B8" w:rsidRPr="00E776B8">
        <w:rPr>
          <w:rFonts w:ascii="Arial" w:eastAsia="Times New Roman" w:hAnsi="Arial" w:cs="Arial"/>
          <w:bCs/>
          <w:lang w:eastAsia="pt-BR"/>
        </w:rPr>
        <w:t xml:space="preserve">nmetro e protetor lateral, para lamas em aço com extensão de borracha/faixas refletivas laterais e traseiras/ 03 sinaleiras cada lado conforme resolução 152/03 – </w:t>
      </w:r>
      <w:r w:rsidR="00E776B8">
        <w:rPr>
          <w:rFonts w:ascii="Arial" w:eastAsia="Times New Roman" w:hAnsi="Arial" w:cs="Arial"/>
          <w:bCs/>
          <w:lang w:eastAsia="pt-BR"/>
        </w:rPr>
        <w:t>C</w:t>
      </w:r>
      <w:r w:rsidR="00E776B8" w:rsidRPr="00E776B8">
        <w:rPr>
          <w:rFonts w:ascii="Arial" w:eastAsia="Times New Roman" w:hAnsi="Arial" w:cs="Arial"/>
          <w:bCs/>
          <w:lang w:eastAsia="pt-BR"/>
        </w:rPr>
        <w:t xml:space="preserve">ontran/preparação de superfície limpeza através </w:t>
      </w:r>
      <w:proofErr w:type="spellStart"/>
      <w:r w:rsidR="00E776B8" w:rsidRPr="00E776B8">
        <w:rPr>
          <w:rFonts w:ascii="Arial" w:eastAsia="Times New Roman" w:hAnsi="Arial" w:cs="Arial"/>
          <w:bCs/>
          <w:lang w:eastAsia="pt-BR"/>
        </w:rPr>
        <w:t>fosfatizante</w:t>
      </w:r>
      <w:proofErr w:type="spellEnd"/>
      <w:r w:rsidR="00E776B8" w:rsidRPr="00E776B8">
        <w:rPr>
          <w:rFonts w:ascii="Arial" w:eastAsia="Times New Roman" w:hAnsi="Arial" w:cs="Arial"/>
          <w:bCs/>
          <w:lang w:eastAsia="pt-BR"/>
        </w:rPr>
        <w:t xml:space="preserve"> deixando o material com aspecto de branco, aplicação de fundo contra oxidação, acabamento final com aplicação de esmalte sintético industrial</w:t>
      </w:r>
      <w:r w:rsidR="00E776B8">
        <w:rPr>
          <w:rFonts w:ascii="Arial" w:eastAsia="Times New Roman" w:hAnsi="Arial" w:cs="Arial"/>
          <w:bCs/>
          <w:lang w:eastAsia="pt-BR"/>
        </w:rPr>
        <w:t xml:space="preserve"> </w:t>
      </w:r>
      <w:r w:rsidR="00E776B8" w:rsidRPr="00E776B8">
        <w:rPr>
          <w:rFonts w:ascii="Arial" w:eastAsia="Times New Roman" w:hAnsi="Arial" w:cs="Arial"/>
          <w:bCs/>
          <w:lang w:eastAsia="pt-BR"/>
        </w:rPr>
        <w:t xml:space="preserve">comprimento total: 7.0 </w:t>
      </w:r>
      <w:proofErr w:type="spellStart"/>
      <w:r w:rsidR="00E776B8" w:rsidRPr="00E776B8">
        <w:rPr>
          <w:rFonts w:ascii="Arial" w:eastAsia="Times New Roman" w:hAnsi="Arial" w:cs="Arial"/>
          <w:bCs/>
          <w:lang w:eastAsia="pt-BR"/>
        </w:rPr>
        <w:t>mts</w:t>
      </w:r>
      <w:proofErr w:type="spellEnd"/>
      <w:r w:rsidR="00E776B8" w:rsidRPr="00E776B8">
        <w:rPr>
          <w:rFonts w:ascii="Arial" w:eastAsia="Times New Roman" w:hAnsi="Arial" w:cs="Arial"/>
          <w:bCs/>
          <w:lang w:eastAsia="pt-BR"/>
        </w:rPr>
        <w:t xml:space="preserve"> comprimento do rebaixo: 1.0 </w:t>
      </w:r>
      <w:proofErr w:type="spellStart"/>
      <w:r w:rsidR="00E776B8" w:rsidRPr="00E776B8">
        <w:rPr>
          <w:rFonts w:ascii="Arial" w:eastAsia="Times New Roman" w:hAnsi="Arial" w:cs="Arial"/>
          <w:bCs/>
          <w:lang w:eastAsia="pt-BR"/>
        </w:rPr>
        <w:t>mts</w:t>
      </w:r>
      <w:proofErr w:type="spellEnd"/>
      <w:r w:rsidR="00E776B8" w:rsidRPr="00E776B8">
        <w:rPr>
          <w:rFonts w:ascii="Arial" w:eastAsia="Times New Roman" w:hAnsi="Arial" w:cs="Arial"/>
          <w:bCs/>
          <w:lang w:eastAsia="pt-BR"/>
        </w:rPr>
        <w:t xml:space="preserve"> comprimento parte plana: 6.0 </w:t>
      </w:r>
      <w:proofErr w:type="spellStart"/>
      <w:r w:rsidR="00E776B8" w:rsidRPr="00E776B8">
        <w:rPr>
          <w:rFonts w:ascii="Arial" w:eastAsia="Times New Roman" w:hAnsi="Arial" w:cs="Arial"/>
          <w:bCs/>
          <w:lang w:eastAsia="pt-BR"/>
        </w:rPr>
        <w:t>mts</w:t>
      </w:r>
      <w:proofErr w:type="spellEnd"/>
      <w:r w:rsidR="00E776B8" w:rsidRPr="00E776B8">
        <w:rPr>
          <w:rFonts w:ascii="Arial" w:eastAsia="Times New Roman" w:hAnsi="Arial" w:cs="Arial"/>
          <w:bCs/>
          <w:lang w:eastAsia="pt-BR"/>
        </w:rPr>
        <w:t xml:space="preserve"> comprimento das rampas hidráulicas: 2.40 </w:t>
      </w:r>
      <w:proofErr w:type="spellStart"/>
      <w:r w:rsidR="00E776B8" w:rsidRPr="00E776B8">
        <w:rPr>
          <w:rFonts w:ascii="Arial" w:eastAsia="Times New Roman" w:hAnsi="Arial" w:cs="Arial"/>
          <w:bCs/>
          <w:lang w:eastAsia="pt-BR"/>
        </w:rPr>
        <w:t>mts</w:t>
      </w:r>
      <w:proofErr w:type="spellEnd"/>
      <w:r w:rsidR="00E776B8">
        <w:rPr>
          <w:rFonts w:ascii="Arial" w:eastAsia="Times New Roman" w:hAnsi="Arial" w:cs="Arial"/>
          <w:bCs/>
          <w:lang w:eastAsia="pt-BR"/>
        </w:rPr>
        <w:t xml:space="preserve"> </w:t>
      </w:r>
      <w:r w:rsidR="00E776B8" w:rsidRPr="00E776B8">
        <w:rPr>
          <w:rFonts w:ascii="Arial" w:eastAsia="Times New Roman" w:hAnsi="Arial" w:cs="Arial"/>
          <w:bCs/>
          <w:lang w:eastAsia="pt-BR"/>
        </w:rPr>
        <w:t xml:space="preserve"> largura total: 2.60 </w:t>
      </w:r>
      <w:proofErr w:type="spellStart"/>
      <w:r w:rsidR="00E776B8" w:rsidRPr="00E776B8">
        <w:rPr>
          <w:rFonts w:ascii="Arial" w:eastAsia="Times New Roman" w:hAnsi="Arial" w:cs="Arial"/>
          <w:bCs/>
          <w:lang w:eastAsia="pt-BR"/>
        </w:rPr>
        <w:t>mts</w:t>
      </w:r>
      <w:proofErr w:type="spellEnd"/>
      <w:r w:rsidR="00E776B8">
        <w:rPr>
          <w:rFonts w:ascii="Arial" w:eastAsia="Times New Roman" w:hAnsi="Arial" w:cs="Arial"/>
          <w:bCs/>
          <w:lang w:eastAsia="pt-BR"/>
        </w:rPr>
        <w:t xml:space="preserve"> </w:t>
      </w:r>
      <w:r w:rsidR="00E776B8" w:rsidRPr="00E776B8">
        <w:rPr>
          <w:rFonts w:ascii="Arial" w:eastAsia="Times New Roman" w:hAnsi="Arial" w:cs="Arial"/>
          <w:bCs/>
          <w:lang w:eastAsia="pt-BR"/>
        </w:rPr>
        <w:t xml:space="preserve">a montagem do referido prancha será realizada na fábrica da empresa vencedora, sendo de responsabilidade da empresa o transporte do caminhão, sendo que o mesmo não poderá ir rodando, deverá ser transportado em cima de veículo plataforma/ acompanha junto ao equipamento toda a documentação que se fizer necessária para o cadastramento no </w:t>
      </w:r>
      <w:r w:rsidR="00E776B8">
        <w:rPr>
          <w:rFonts w:ascii="Arial" w:eastAsia="Times New Roman" w:hAnsi="Arial" w:cs="Arial"/>
          <w:bCs/>
          <w:lang w:eastAsia="pt-BR"/>
        </w:rPr>
        <w:t>I</w:t>
      </w:r>
      <w:r w:rsidR="00E776B8" w:rsidRPr="00E776B8">
        <w:rPr>
          <w:rFonts w:ascii="Arial" w:eastAsia="Times New Roman" w:hAnsi="Arial" w:cs="Arial"/>
          <w:bCs/>
          <w:lang w:eastAsia="pt-BR"/>
        </w:rPr>
        <w:t xml:space="preserve">nmetro e </w:t>
      </w:r>
      <w:r w:rsidR="00E776B8">
        <w:rPr>
          <w:rFonts w:ascii="Arial" w:eastAsia="Times New Roman" w:hAnsi="Arial" w:cs="Arial"/>
          <w:bCs/>
          <w:lang w:eastAsia="pt-BR"/>
        </w:rPr>
        <w:t>D</w:t>
      </w:r>
      <w:r w:rsidR="00E776B8" w:rsidRPr="00E776B8">
        <w:rPr>
          <w:rFonts w:ascii="Arial" w:eastAsia="Times New Roman" w:hAnsi="Arial" w:cs="Arial"/>
          <w:bCs/>
          <w:lang w:eastAsia="pt-BR"/>
        </w:rPr>
        <w:t>enatran</w:t>
      </w:r>
      <w:r w:rsidR="00E776B8">
        <w:rPr>
          <w:rFonts w:ascii="Arial" w:eastAsia="Times New Roman" w:hAnsi="Arial" w:cs="Arial"/>
          <w:bCs/>
          <w:lang w:eastAsia="pt-BR"/>
        </w:rPr>
        <w:t xml:space="preserve">, </w:t>
      </w:r>
      <w:r w:rsidR="0060112D" w:rsidRPr="00952834">
        <w:rPr>
          <w:rFonts w:ascii="Arial" w:eastAsia="Times New Roman" w:hAnsi="Arial" w:cs="Arial"/>
          <w:b/>
          <w:bCs/>
          <w:lang w:eastAsia="pt-BR"/>
        </w:rPr>
        <w:t>leia-se</w:t>
      </w:r>
      <w:r w:rsidR="0060112D" w:rsidRPr="00A83A1F">
        <w:rPr>
          <w:rFonts w:ascii="Arial" w:eastAsia="Times New Roman" w:hAnsi="Arial" w:cs="Arial"/>
          <w:bCs/>
          <w:lang w:eastAsia="pt-BR"/>
        </w:rPr>
        <w:t xml:space="preserve"> </w:t>
      </w:r>
      <w:r w:rsidR="00E776B8">
        <w:rPr>
          <w:rFonts w:ascii="Arial" w:eastAsia="Times New Roman" w:hAnsi="Arial" w:cs="Arial"/>
          <w:b/>
          <w:bCs/>
          <w:lang w:eastAsia="pt-BR"/>
        </w:rPr>
        <w:t>C</w:t>
      </w:r>
      <w:r w:rsidR="00E776B8" w:rsidRPr="00E776B8">
        <w:rPr>
          <w:rFonts w:ascii="Arial" w:eastAsia="Times New Roman" w:hAnsi="Arial" w:cs="Arial"/>
          <w:b/>
          <w:bCs/>
          <w:lang w:eastAsia="pt-BR"/>
        </w:rPr>
        <w:t xml:space="preserve">arroceria </w:t>
      </w:r>
      <w:r w:rsidR="00E776B8">
        <w:rPr>
          <w:rFonts w:ascii="Arial" w:eastAsia="Times New Roman" w:hAnsi="Arial" w:cs="Arial"/>
          <w:b/>
          <w:bCs/>
          <w:lang w:eastAsia="pt-BR"/>
        </w:rPr>
        <w:t>P</w:t>
      </w:r>
      <w:r w:rsidR="00E776B8" w:rsidRPr="00E776B8">
        <w:rPr>
          <w:rFonts w:ascii="Arial" w:eastAsia="Times New Roman" w:hAnsi="Arial" w:cs="Arial"/>
          <w:b/>
          <w:bCs/>
          <w:lang w:eastAsia="pt-BR"/>
        </w:rPr>
        <w:t xml:space="preserve">rancha </w:t>
      </w:r>
      <w:r w:rsidR="00E776B8">
        <w:rPr>
          <w:rFonts w:ascii="Arial" w:eastAsia="Times New Roman" w:hAnsi="Arial" w:cs="Arial"/>
          <w:b/>
          <w:bCs/>
          <w:lang w:eastAsia="pt-BR"/>
        </w:rPr>
        <w:t>F</w:t>
      </w:r>
      <w:r w:rsidR="00E776B8" w:rsidRPr="00E776B8">
        <w:rPr>
          <w:rFonts w:ascii="Arial" w:eastAsia="Times New Roman" w:hAnsi="Arial" w:cs="Arial"/>
          <w:b/>
          <w:bCs/>
          <w:lang w:eastAsia="pt-BR"/>
        </w:rPr>
        <w:t xml:space="preserve">ixa com </w:t>
      </w:r>
      <w:r w:rsidR="00E776B8">
        <w:rPr>
          <w:rFonts w:ascii="Arial" w:eastAsia="Times New Roman" w:hAnsi="Arial" w:cs="Arial"/>
          <w:b/>
          <w:bCs/>
          <w:lang w:eastAsia="pt-BR"/>
        </w:rPr>
        <w:t>R</w:t>
      </w:r>
      <w:r w:rsidR="00E776B8" w:rsidRPr="00E776B8">
        <w:rPr>
          <w:rFonts w:ascii="Arial" w:eastAsia="Times New Roman" w:hAnsi="Arial" w:cs="Arial"/>
          <w:b/>
          <w:bCs/>
          <w:lang w:eastAsia="pt-BR"/>
        </w:rPr>
        <w:t xml:space="preserve">ampa </w:t>
      </w:r>
      <w:r w:rsidR="00E776B8">
        <w:rPr>
          <w:rFonts w:ascii="Arial" w:eastAsia="Times New Roman" w:hAnsi="Arial" w:cs="Arial"/>
          <w:b/>
          <w:bCs/>
          <w:lang w:eastAsia="pt-BR"/>
        </w:rPr>
        <w:t>M</w:t>
      </w:r>
      <w:r w:rsidR="00E776B8" w:rsidRPr="00E776B8">
        <w:rPr>
          <w:rFonts w:ascii="Arial" w:eastAsia="Times New Roman" w:hAnsi="Arial" w:cs="Arial"/>
          <w:b/>
          <w:bCs/>
          <w:lang w:eastAsia="pt-BR"/>
        </w:rPr>
        <w:t>óvel (código 1</w:t>
      </w:r>
      <w:r w:rsidR="00E776B8">
        <w:rPr>
          <w:rFonts w:ascii="Arial" w:eastAsia="Times New Roman" w:hAnsi="Arial" w:cs="Arial"/>
          <w:b/>
          <w:bCs/>
          <w:lang w:eastAsia="pt-BR"/>
        </w:rPr>
        <w:t>18</w:t>
      </w:r>
      <w:r w:rsidR="00E776B8" w:rsidRPr="00E776B8">
        <w:rPr>
          <w:rFonts w:ascii="Arial" w:eastAsia="Times New Roman" w:hAnsi="Arial" w:cs="Arial"/>
          <w:b/>
          <w:bCs/>
          <w:lang w:eastAsia="pt-BR"/>
        </w:rPr>
        <w:t xml:space="preserve"> – prancha</w:t>
      </w:r>
      <w:r w:rsidR="00E776B8" w:rsidRPr="00E8524A">
        <w:rPr>
          <w:rFonts w:ascii="Arial" w:eastAsia="Times New Roman" w:hAnsi="Arial" w:cs="Arial"/>
          <w:b/>
          <w:bCs/>
          <w:lang w:eastAsia="pt-BR"/>
        </w:rPr>
        <w:t>)</w:t>
      </w:r>
      <w:r w:rsidR="00E776B8" w:rsidRPr="00E776B8">
        <w:rPr>
          <w:rFonts w:ascii="Arial" w:eastAsia="Times New Roman" w:hAnsi="Arial" w:cs="Arial"/>
          <w:bCs/>
          <w:lang w:eastAsia="pt-BR"/>
        </w:rPr>
        <w:t xml:space="preserve"> para caminhão </w:t>
      </w:r>
      <w:proofErr w:type="spellStart"/>
      <w:r w:rsidR="00E776B8" w:rsidRPr="00E776B8">
        <w:rPr>
          <w:rFonts w:ascii="Arial" w:eastAsia="Times New Roman" w:hAnsi="Arial" w:cs="Arial"/>
          <w:bCs/>
          <w:lang w:eastAsia="pt-BR"/>
        </w:rPr>
        <w:t>truck</w:t>
      </w:r>
      <w:proofErr w:type="spellEnd"/>
      <w:r w:rsidR="00E776B8" w:rsidRPr="00E776B8">
        <w:rPr>
          <w:rFonts w:ascii="Arial" w:eastAsia="Times New Roman" w:hAnsi="Arial" w:cs="Arial"/>
          <w:bCs/>
          <w:lang w:eastAsia="pt-BR"/>
        </w:rPr>
        <w:t xml:space="preserve"> </w:t>
      </w:r>
      <w:proofErr w:type="spellStart"/>
      <w:r w:rsidR="00E776B8" w:rsidRPr="00E776B8">
        <w:rPr>
          <w:rFonts w:ascii="Arial" w:eastAsia="Times New Roman" w:hAnsi="Arial" w:cs="Arial"/>
          <w:bCs/>
          <w:lang w:eastAsia="pt-BR"/>
        </w:rPr>
        <w:t>mercedes</w:t>
      </w:r>
      <w:proofErr w:type="spellEnd"/>
      <w:r w:rsidR="00E776B8" w:rsidRPr="00E776B8">
        <w:rPr>
          <w:rFonts w:ascii="Arial" w:eastAsia="Times New Roman" w:hAnsi="Arial" w:cs="Arial"/>
          <w:bCs/>
          <w:lang w:eastAsia="pt-BR"/>
        </w:rPr>
        <w:t xml:space="preserve"> 1620 placas mbh9889/ chassi fabricado em </w:t>
      </w:r>
      <w:r w:rsidR="00E776B8" w:rsidRPr="00E776B8">
        <w:rPr>
          <w:rFonts w:ascii="Arial" w:eastAsia="Times New Roman" w:hAnsi="Arial" w:cs="Arial"/>
          <w:bCs/>
          <w:lang w:eastAsia="pt-BR"/>
        </w:rPr>
        <w:lastRenderedPageBreak/>
        <w:t xml:space="preserve">viga i laminada 2° alma de espessura de 3/16 de 4” polegadas de altura. Travessas colocada a cada 400mm em viga i laminada 2° alma de espessura de 3/16 de 3” de altura/ perfil de acabamento lateral em chapas de aço </w:t>
      </w:r>
      <w:proofErr w:type="spellStart"/>
      <w:r w:rsidR="00E776B8" w:rsidRPr="00E776B8">
        <w:rPr>
          <w:rFonts w:ascii="Arial" w:eastAsia="Times New Roman" w:hAnsi="Arial" w:cs="Arial"/>
          <w:bCs/>
          <w:lang w:eastAsia="pt-BR"/>
        </w:rPr>
        <w:t>astm</w:t>
      </w:r>
      <w:proofErr w:type="spellEnd"/>
      <w:r w:rsidR="00E776B8" w:rsidRPr="00E776B8">
        <w:rPr>
          <w:rFonts w:ascii="Arial" w:eastAsia="Times New Roman" w:hAnsi="Arial" w:cs="Arial"/>
          <w:bCs/>
          <w:lang w:eastAsia="pt-BR"/>
        </w:rPr>
        <w:t xml:space="preserve"> a 36 de 6,35 mm de espessura x 160 mm de altura. Assoalho na parte plana com revestimento em madeira de eucalipto de 50 mm de espessura com 900mm em cada lado, sendo que no centro será colocado chapa xadrez com sistema de rebaixo/ rebaixada na parte traseira com rampas para subir maquinas fabricado em viga i laminada de 3/16 de 3” polegada de altura recoberto em chapa de aço </w:t>
      </w:r>
      <w:proofErr w:type="spellStart"/>
      <w:r w:rsidR="00E776B8" w:rsidRPr="00E776B8">
        <w:rPr>
          <w:rFonts w:ascii="Arial" w:eastAsia="Times New Roman" w:hAnsi="Arial" w:cs="Arial"/>
          <w:bCs/>
          <w:lang w:eastAsia="pt-BR"/>
        </w:rPr>
        <w:t>astm</w:t>
      </w:r>
      <w:proofErr w:type="spellEnd"/>
      <w:r w:rsidR="00E776B8" w:rsidRPr="00E776B8">
        <w:rPr>
          <w:rFonts w:ascii="Arial" w:eastAsia="Times New Roman" w:hAnsi="Arial" w:cs="Arial"/>
          <w:bCs/>
          <w:lang w:eastAsia="pt-BR"/>
        </w:rPr>
        <w:t xml:space="preserve"> a 36 tipo xadrez de 3/16mm de espessura com cantoneira de 2” polegadas x 1/4 de espessura. </w:t>
      </w:r>
      <w:proofErr w:type="spellStart"/>
      <w:r w:rsidR="00E776B8" w:rsidRPr="00E776B8">
        <w:rPr>
          <w:rFonts w:ascii="Arial" w:eastAsia="Times New Roman" w:hAnsi="Arial" w:cs="Arial"/>
          <w:bCs/>
          <w:lang w:eastAsia="pt-BR"/>
        </w:rPr>
        <w:t>Malhau</w:t>
      </w:r>
      <w:proofErr w:type="spellEnd"/>
      <w:r w:rsidR="00E776B8" w:rsidRPr="00E776B8">
        <w:rPr>
          <w:rFonts w:ascii="Arial" w:eastAsia="Times New Roman" w:hAnsi="Arial" w:cs="Arial"/>
          <w:bCs/>
          <w:lang w:eastAsia="pt-BR"/>
        </w:rPr>
        <w:t xml:space="preserve"> frontal com 100mm mais alto que a cabine do caminhão fabricado em chapas de aço </w:t>
      </w:r>
      <w:proofErr w:type="spellStart"/>
      <w:r w:rsidR="00E776B8" w:rsidRPr="00E776B8">
        <w:rPr>
          <w:rFonts w:ascii="Arial" w:eastAsia="Times New Roman" w:hAnsi="Arial" w:cs="Arial"/>
          <w:bCs/>
          <w:lang w:eastAsia="pt-BR"/>
        </w:rPr>
        <w:t>astm</w:t>
      </w:r>
      <w:proofErr w:type="spellEnd"/>
      <w:r w:rsidR="00E776B8" w:rsidRPr="00E776B8">
        <w:rPr>
          <w:rFonts w:ascii="Arial" w:eastAsia="Times New Roman" w:hAnsi="Arial" w:cs="Arial"/>
          <w:bCs/>
          <w:lang w:eastAsia="pt-BR"/>
        </w:rPr>
        <w:t xml:space="preserve"> a 36 com perfil tipo u de 3,00mm de espessura de cantos redondo, unidade hidráulica com comando duplo (02 secções) de 12 ou 24 volts dupla ação elétrica, com motor de 12 ou 24 volts, bomba elétrica hidráulica, reservatório de 8 litros, 02 válvulas dupla ação elétrica, 01 comando hidráulico de 02 fatias com alavanca para movimento da rampa baixar ou recolher/ 02 cilindros hidráulicos fixado 01 em cada rampa interligados ao comando hidráulico e mangueiras hidráulicas/ rampa traseira 2 metros e 40 centímetros (2400 mm)  de comprimento por 700 mm de largo fabricadas em viga i de 4” x 3/16 de espessura e cantoneiras de 2” x 6,35 mm de espessura olhais de fixação em chapas de aço 5/8 buchas e eixo passante. (02) sapata de apoio pês manual na parte traseira para carregamento de maquinas fabricado em tudo quadrado de 80 x 80 parede de 5,00mm de espessura buchas e pino trava/ 04 alças laterais e pontos “de pega” cada lado para amarrar as máquinas que serão transportadas/corote de água/para-choque traseiro homologado pelo Inmetro e protetor lateral, para lamas em aço com extensão de borracha/faixas refletivas laterais e traseiras/ 03 sinaleiras cada lado conforme resolução 152/03 – Contran/preparação de superfície limpeza através </w:t>
      </w:r>
      <w:proofErr w:type="spellStart"/>
      <w:r w:rsidR="00E776B8" w:rsidRPr="00E776B8">
        <w:rPr>
          <w:rFonts w:ascii="Arial" w:eastAsia="Times New Roman" w:hAnsi="Arial" w:cs="Arial"/>
          <w:bCs/>
          <w:lang w:eastAsia="pt-BR"/>
        </w:rPr>
        <w:t>fosfatizante</w:t>
      </w:r>
      <w:proofErr w:type="spellEnd"/>
      <w:r w:rsidR="00E776B8" w:rsidRPr="00E776B8">
        <w:rPr>
          <w:rFonts w:ascii="Arial" w:eastAsia="Times New Roman" w:hAnsi="Arial" w:cs="Arial"/>
          <w:bCs/>
          <w:lang w:eastAsia="pt-BR"/>
        </w:rPr>
        <w:t xml:space="preserve"> deixando o material com aspecto de branco, aplicação de fundo contra oxidação, acabamento final com aplicação de esmalte sintético industrial comprimento total: 7.0 </w:t>
      </w:r>
      <w:proofErr w:type="spellStart"/>
      <w:r w:rsidR="00E776B8" w:rsidRPr="00E776B8">
        <w:rPr>
          <w:rFonts w:ascii="Arial" w:eastAsia="Times New Roman" w:hAnsi="Arial" w:cs="Arial"/>
          <w:bCs/>
          <w:lang w:eastAsia="pt-BR"/>
        </w:rPr>
        <w:t>mts</w:t>
      </w:r>
      <w:proofErr w:type="spellEnd"/>
      <w:r w:rsidR="00E776B8" w:rsidRPr="00E776B8">
        <w:rPr>
          <w:rFonts w:ascii="Arial" w:eastAsia="Times New Roman" w:hAnsi="Arial" w:cs="Arial"/>
          <w:bCs/>
          <w:lang w:eastAsia="pt-BR"/>
        </w:rPr>
        <w:t xml:space="preserve"> comprimento do rebaixo: 1.0 </w:t>
      </w:r>
      <w:proofErr w:type="spellStart"/>
      <w:r w:rsidR="00E776B8" w:rsidRPr="00E776B8">
        <w:rPr>
          <w:rFonts w:ascii="Arial" w:eastAsia="Times New Roman" w:hAnsi="Arial" w:cs="Arial"/>
          <w:bCs/>
          <w:lang w:eastAsia="pt-BR"/>
        </w:rPr>
        <w:t>mts</w:t>
      </w:r>
      <w:proofErr w:type="spellEnd"/>
      <w:r w:rsidR="00E776B8" w:rsidRPr="00E776B8">
        <w:rPr>
          <w:rFonts w:ascii="Arial" w:eastAsia="Times New Roman" w:hAnsi="Arial" w:cs="Arial"/>
          <w:bCs/>
          <w:lang w:eastAsia="pt-BR"/>
        </w:rPr>
        <w:t xml:space="preserve"> comprimento parte plana: 6.0 </w:t>
      </w:r>
      <w:proofErr w:type="spellStart"/>
      <w:r w:rsidR="00E776B8" w:rsidRPr="00E776B8">
        <w:rPr>
          <w:rFonts w:ascii="Arial" w:eastAsia="Times New Roman" w:hAnsi="Arial" w:cs="Arial"/>
          <w:bCs/>
          <w:lang w:eastAsia="pt-BR"/>
        </w:rPr>
        <w:t>mts</w:t>
      </w:r>
      <w:proofErr w:type="spellEnd"/>
      <w:r w:rsidR="00E776B8" w:rsidRPr="00E776B8">
        <w:rPr>
          <w:rFonts w:ascii="Arial" w:eastAsia="Times New Roman" w:hAnsi="Arial" w:cs="Arial"/>
          <w:bCs/>
          <w:lang w:eastAsia="pt-BR"/>
        </w:rPr>
        <w:t xml:space="preserve"> comprimento das rampas hidráulicas: 2.40 </w:t>
      </w:r>
      <w:proofErr w:type="spellStart"/>
      <w:r w:rsidR="00E776B8" w:rsidRPr="00E776B8">
        <w:rPr>
          <w:rFonts w:ascii="Arial" w:eastAsia="Times New Roman" w:hAnsi="Arial" w:cs="Arial"/>
          <w:bCs/>
          <w:lang w:eastAsia="pt-BR"/>
        </w:rPr>
        <w:t>mts</w:t>
      </w:r>
      <w:proofErr w:type="spellEnd"/>
      <w:r w:rsidR="00E776B8" w:rsidRPr="00E776B8">
        <w:rPr>
          <w:rFonts w:ascii="Arial" w:eastAsia="Times New Roman" w:hAnsi="Arial" w:cs="Arial"/>
          <w:bCs/>
          <w:lang w:eastAsia="pt-BR"/>
        </w:rPr>
        <w:t xml:space="preserve">  largura total: 2.60 </w:t>
      </w:r>
      <w:proofErr w:type="spellStart"/>
      <w:r w:rsidR="00E776B8" w:rsidRPr="00E776B8">
        <w:rPr>
          <w:rFonts w:ascii="Arial" w:eastAsia="Times New Roman" w:hAnsi="Arial" w:cs="Arial"/>
          <w:bCs/>
          <w:lang w:eastAsia="pt-BR"/>
        </w:rPr>
        <w:t>mts</w:t>
      </w:r>
      <w:proofErr w:type="spellEnd"/>
      <w:r w:rsidR="00E776B8" w:rsidRPr="00E776B8">
        <w:rPr>
          <w:rFonts w:ascii="Arial" w:eastAsia="Times New Roman" w:hAnsi="Arial" w:cs="Arial"/>
          <w:bCs/>
          <w:lang w:eastAsia="pt-BR"/>
        </w:rPr>
        <w:t xml:space="preserve"> a montagem do referido prancha será realizada na fábrica da empresa vencedora, sendo de responsabilidade da empresa o transporte do caminhão, sendo que o mesmo não poderá ir rodando, deverá ser transportado em cima de veículo plataforma/ acompanha junto ao equipamento toda a documentação que se fizer necessária para o cadastramento no Inmetro e Denatran.</w:t>
      </w:r>
    </w:p>
    <w:p w:rsidR="00757697" w:rsidRPr="00860DD4" w:rsidRDefault="00757697" w:rsidP="00860DD4">
      <w:pPr>
        <w:widowControl w:val="0"/>
        <w:tabs>
          <w:tab w:val="left" w:pos="720"/>
        </w:tabs>
        <w:spacing w:after="0" w:line="240" w:lineRule="auto"/>
        <w:ind w:right="-1"/>
        <w:jc w:val="both"/>
        <w:outlineLvl w:val="0"/>
        <w:rPr>
          <w:rFonts w:ascii="Arial" w:eastAsia="Times New Roman" w:hAnsi="Arial" w:cs="Arial"/>
          <w:b/>
          <w:bCs/>
          <w:lang w:eastAsia="x-none"/>
        </w:rPr>
      </w:pPr>
    </w:p>
    <w:p w:rsidR="00860DD4" w:rsidRPr="00A83A1F" w:rsidRDefault="0060112D" w:rsidP="00757697">
      <w:pPr>
        <w:widowControl w:val="0"/>
        <w:tabs>
          <w:tab w:val="left" w:pos="720"/>
        </w:tabs>
        <w:spacing w:after="0" w:line="240" w:lineRule="auto"/>
        <w:ind w:right="-1"/>
        <w:jc w:val="both"/>
        <w:outlineLvl w:val="0"/>
        <w:rPr>
          <w:rFonts w:ascii="Arial" w:eastAsia="Times New Roman" w:hAnsi="Arial" w:cs="Arial"/>
          <w:lang w:eastAsia="pt-BR"/>
        </w:rPr>
      </w:pPr>
      <w:r>
        <w:rPr>
          <w:rFonts w:ascii="Arial" w:eastAsia="Times New Roman" w:hAnsi="Arial" w:cs="Arial"/>
          <w:b/>
          <w:bCs/>
          <w:lang w:eastAsia="x-none"/>
        </w:rPr>
        <w:t xml:space="preserve">Art. 2º - </w:t>
      </w:r>
      <w:r w:rsidRPr="00E776B8">
        <w:rPr>
          <w:rFonts w:ascii="Arial" w:eastAsia="Times New Roman" w:hAnsi="Arial" w:cs="Arial"/>
          <w:b/>
          <w:bCs/>
          <w:color w:val="000000" w:themeColor="text1"/>
          <w:lang w:eastAsia="x-none"/>
        </w:rPr>
        <w:t xml:space="preserve">Altera-se a data de recebimento e abertura dos envelopes para </w:t>
      </w:r>
      <w:r w:rsidR="00A83A1F" w:rsidRPr="00E776B8">
        <w:rPr>
          <w:rFonts w:ascii="Arial" w:eastAsia="Times New Roman" w:hAnsi="Arial" w:cs="Arial"/>
          <w:b/>
          <w:bCs/>
          <w:color w:val="000000" w:themeColor="text1"/>
          <w:lang w:eastAsia="x-none"/>
        </w:rPr>
        <w:t xml:space="preserve">as </w:t>
      </w:r>
      <w:r w:rsidR="008C2E09" w:rsidRPr="00E776B8">
        <w:rPr>
          <w:rFonts w:ascii="Arial" w:eastAsia="Times New Roman" w:hAnsi="Arial" w:cs="Arial"/>
          <w:b/>
          <w:bCs/>
          <w:color w:val="000000" w:themeColor="text1"/>
          <w:lang w:eastAsia="x-none"/>
        </w:rPr>
        <w:t>09</w:t>
      </w:r>
      <w:r w:rsidR="00A83A1F" w:rsidRPr="00E776B8">
        <w:rPr>
          <w:rFonts w:ascii="Arial" w:eastAsia="Times New Roman" w:hAnsi="Arial" w:cs="Arial"/>
          <w:b/>
          <w:bCs/>
          <w:color w:val="000000" w:themeColor="text1"/>
          <w:lang w:eastAsia="x-none"/>
        </w:rPr>
        <w:t xml:space="preserve">h00min do dia </w:t>
      </w:r>
      <w:r w:rsidR="008C2E09" w:rsidRPr="00E776B8">
        <w:rPr>
          <w:rFonts w:ascii="Arial" w:eastAsia="Times New Roman" w:hAnsi="Arial" w:cs="Arial"/>
          <w:b/>
          <w:bCs/>
          <w:color w:val="000000" w:themeColor="text1"/>
          <w:lang w:eastAsia="x-none"/>
        </w:rPr>
        <w:t>12</w:t>
      </w:r>
      <w:r w:rsidR="00A83A1F" w:rsidRPr="00E776B8">
        <w:rPr>
          <w:rFonts w:ascii="Arial" w:eastAsia="Times New Roman" w:hAnsi="Arial" w:cs="Arial"/>
          <w:b/>
          <w:bCs/>
          <w:color w:val="000000" w:themeColor="text1"/>
          <w:lang w:eastAsia="x-none"/>
        </w:rPr>
        <w:t xml:space="preserve"> de </w:t>
      </w:r>
      <w:r w:rsidR="00246327">
        <w:rPr>
          <w:rFonts w:ascii="Arial" w:eastAsia="Times New Roman" w:hAnsi="Arial" w:cs="Arial"/>
          <w:b/>
          <w:bCs/>
          <w:color w:val="000000" w:themeColor="text1"/>
          <w:lang w:eastAsia="x-none"/>
        </w:rPr>
        <w:t>setembro</w:t>
      </w:r>
      <w:r w:rsidR="00A83A1F" w:rsidRPr="00E776B8">
        <w:rPr>
          <w:rFonts w:ascii="Arial" w:eastAsia="Times New Roman" w:hAnsi="Arial" w:cs="Arial"/>
          <w:b/>
          <w:bCs/>
          <w:color w:val="000000" w:themeColor="text1"/>
          <w:lang w:eastAsia="x-none"/>
        </w:rPr>
        <w:t xml:space="preserve"> de 2022</w:t>
      </w:r>
      <w:r w:rsidRPr="00E776B8">
        <w:rPr>
          <w:rFonts w:ascii="Arial" w:eastAsia="Times New Roman" w:hAnsi="Arial" w:cs="Arial"/>
          <w:b/>
          <w:bCs/>
          <w:color w:val="000000" w:themeColor="text1"/>
          <w:lang w:eastAsia="x-none"/>
        </w:rPr>
        <w:t>.</w:t>
      </w:r>
      <w:r w:rsidRPr="00E776B8">
        <w:rPr>
          <w:rFonts w:ascii="Arial" w:eastAsia="Times New Roman" w:hAnsi="Arial" w:cs="Arial"/>
          <w:bCs/>
          <w:color w:val="000000" w:themeColor="text1"/>
          <w:lang w:eastAsia="x-none"/>
        </w:rPr>
        <w:t xml:space="preserve"> </w:t>
      </w:r>
      <w:r w:rsidRPr="00A83A1F">
        <w:rPr>
          <w:rFonts w:ascii="Arial" w:eastAsia="Times New Roman" w:hAnsi="Arial" w:cs="Arial"/>
          <w:bCs/>
          <w:lang w:eastAsia="x-none"/>
        </w:rPr>
        <w:t xml:space="preserve"> </w:t>
      </w:r>
    </w:p>
    <w:p w:rsidR="00757697" w:rsidRDefault="00757697" w:rsidP="00757697">
      <w:pPr>
        <w:widowControl w:val="0"/>
        <w:tabs>
          <w:tab w:val="left" w:pos="720"/>
        </w:tabs>
        <w:spacing w:after="0" w:line="240" w:lineRule="auto"/>
        <w:ind w:right="-1"/>
        <w:jc w:val="both"/>
        <w:outlineLvl w:val="0"/>
        <w:rPr>
          <w:rFonts w:ascii="Arial" w:eastAsia="Times New Roman" w:hAnsi="Arial" w:cs="Arial"/>
          <w:b/>
          <w:lang w:eastAsia="pt-BR"/>
        </w:rPr>
      </w:pPr>
    </w:p>
    <w:p w:rsidR="00757697" w:rsidRPr="00860DD4" w:rsidRDefault="00757697" w:rsidP="00757697">
      <w:pPr>
        <w:widowControl w:val="0"/>
        <w:tabs>
          <w:tab w:val="left" w:pos="720"/>
        </w:tabs>
        <w:spacing w:after="0" w:line="240" w:lineRule="auto"/>
        <w:ind w:right="-1"/>
        <w:jc w:val="both"/>
        <w:outlineLvl w:val="0"/>
        <w:rPr>
          <w:rFonts w:ascii="Arial" w:eastAsia="Times New Roman" w:hAnsi="Arial" w:cs="Arial"/>
          <w:color w:val="000000"/>
          <w:lang w:eastAsia="pt-BR"/>
        </w:rPr>
      </w:pPr>
      <w:r>
        <w:rPr>
          <w:rFonts w:ascii="Arial" w:eastAsia="Times New Roman" w:hAnsi="Arial" w:cs="Arial"/>
          <w:b/>
          <w:lang w:eastAsia="pt-BR"/>
        </w:rPr>
        <w:t>Art. 3º</w:t>
      </w:r>
      <w:r w:rsidR="0060112D">
        <w:rPr>
          <w:rFonts w:ascii="Arial" w:eastAsia="Times New Roman" w:hAnsi="Arial" w:cs="Arial"/>
          <w:b/>
          <w:lang w:eastAsia="pt-BR"/>
        </w:rPr>
        <w:t xml:space="preserve"> - </w:t>
      </w:r>
      <w:r w:rsidR="0060112D" w:rsidRPr="00A83A1F">
        <w:rPr>
          <w:rFonts w:ascii="Arial" w:eastAsia="Times New Roman" w:hAnsi="Arial" w:cs="Arial"/>
          <w:lang w:eastAsia="pt-BR"/>
        </w:rPr>
        <w:t>Permanece inalterados os demais artigos do Edital.</w:t>
      </w:r>
      <w:bookmarkStart w:id="0" w:name="_GoBack"/>
      <w:bookmarkEnd w:id="0"/>
    </w:p>
    <w:p w:rsidR="00860DD4" w:rsidRPr="00860DD4" w:rsidRDefault="00860DD4" w:rsidP="00860DD4">
      <w:pPr>
        <w:spacing w:after="0" w:line="240" w:lineRule="auto"/>
        <w:ind w:right="-1"/>
        <w:jc w:val="both"/>
        <w:rPr>
          <w:rFonts w:ascii="Arial" w:eastAsia="Times New Roman" w:hAnsi="Arial" w:cs="Arial"/>
          <w:color w:val="000000"/>
          <w:lang w:eastAsia="pt-BR"/>
        </w:rPr>
      </w:pPr>
    </w:p>
    <w:p w:rsidR="00860DD4" w:rsidRPr="00860DD4" w:rsidRDefault="00860DD4" w:rsidP="00860DD4">
      <w:pPr>
        <w:spacing w:after="0" w:line="240" w:lineRule="auto"/>
        <w:ind w:right="-1"/>
        <w:jc w:val="both"/>
        <w:rPr>
          <w:rFonts w:ascii="Arial" w:eastAsia="Times New Roman" w:hAnsi="Arial" w:cs="Arial"/>
          <w:color w:val="000000"/>
          <w:lang w:eastAsia="pt-BR"/>
        </w:rPr>
      </w:pPr>
      <w:r w:rsidRPr="00860DD4">
        <w:rPr>
          <w:rFonts w:ascii="Arial" w:eastAsia="Times New Roman" w:hAnsi="Arial" w:cs="Arial"/>
          <w:color w:val="000000"/>
          <w:lang w:eastAsia="pt-BR"/>
        </w:rPr>
        <w:t xml:space="preserve">Brunópolis, </w:t>
      </w:r>
      <w:r w:rsidR="00757697">
        <w:rPr>
          <w:rFonts w:ascii="Arial" w:eastAsia="Times New Roman" w:hAnsi="Arial" w:cs="Arial"/>
          <w:color w:val="000000"/>
          <w:lang w:eastAsia="pt-BR"/>
        </w:rPr>
        <w:t>2</w:t>
      </w:r>
      <w:r w:rsidR="008C2E09">
        <w:rPr>
          <w:rFonts w:ascii="Arial" w:eastAsia="Times New Roman" w:hAnsi="Arial" w:cs="Arial"/>
          <w:color w:val="000000"/>
          <w:lang w:eastAsia="pt-BR"/>
        </w:rPr>
        <w:t>9</w:t>
      </w:r>
      <w:r w:rsidRPr="00860DD4">
        <w:rPr>
          <w:rFonts w:ascii="Arial" w:eastAsia="Times New Roman" w:hAnsi="Arial" w:cs="Arial"/>
          <w:color w:val="000000"/>
          <w:lang w:eastAsia="pt-BR"/>
        </w:rPr>
        <w:t>/0</w:t>
      </w:r>
      <w:r w:rsidR="008C2E09">
        <w:rPr>
          <w:rFonts w:ascii="Arial" w:eastAsia="Times New Roman" w:hAnsi="Arial" w:cs="Arial"/>
          <w:color w:val="000000"/>
          <w:lang w:eastAsia="pt-BR"/>
        </w:rPr>
        <w:t>8</w:t>
      </w:r>
      <w:r w:rsidRPr="00860DD4">
        <w:rPr>
          <w:rFonts w:ascii="Arial" w:eastAsia="Times New Roman" w:hAnsi="Arial" w:cs="Arial"/>
          <w:color w:val="000000"/>
          <w:lang w:eastAsia="pt-BR"/>
        </w:rPr>
        <w:t>/20</w:t>
      </w:r>
      <w:r w:rsidR="00757697">
        <w:rPr>
          <w:rFonts w:ascii="Arial" w:eastAsia="Times New Roman" w:hAnsi="Arial" w:cs="Arial"/>
          <w:color w:val="000000"/>
          <w:lang w:eastAsia="pt-BR"/>
        </w:rPr>
        <w:t>22</w:t>
      </w:r>
      <w:r w:rsidRPr="00860DD4">
        <w:rPr>
          <w:rFonts w:ascii="Arial" w:eastAsia="Times New Roman" w:hAnsi="Arial" w:cs="Arial"/>
          <w:color w:val="000000"/>
          <w:lang w:eastAsia="pt-BR"/>
        </w:rPr>
        <w:t>.</w:t>
      </w:r>
    </w:p>
    <w:p w:rsidR="00860DD4" w:rsidRPr="00860DD4" w:rsidRDefault="00860DD4" w:rsidP="00860DD4">
      <w:pPr>
        <w:spacing w:after="0" w:line="240" w:lineRule="auto"/>
        <w:ind w:right="-1"/>
        <w:jc w:val="both"/>
        <w:rPr>
          <w:rFonts w:ascii="Arial" w:eastAsia="Times New Roman" w:hAnsi="Arial" w:cs="Arial"/>
          <w:color w:val="000000"/>
          <w:lang w:eastAsia="pt-BR"/>
        </w:rPr>
      </w:pPr>
    </w:p>
    <w:p w:rsidR="00860DD4" w:rsidRPr="00860DD4" w:rsidRDefault="00860DD4" w:rsidP="00860DD4">
      <w:pPr>
        <w:spacing w:after="0" w:line="240" w:lineRule="auto"/>
        <w:ind w:right="-1"/>
        <w:jc w:val="both"/>
        <w:rPr>
          <w:rFonts w:ascii="Arial" w:eastAsia="Times New Roman" w:hAnsi="Arial" w:cs="Arial"/>
          <w:color w:val="000000"/>
          <w:lang w:eastAsia="pt-BR"/>
        </w:rPr>
      </w:pPr>
    </w:p>
    <w:p w:rsidR="00860DD4" w:rsidRPr="00860DD4" w:rsidRDefault="00860DD4" w:rsidP="00860DD4">
      <w:pPr>
        <w:spacing w:after="0" w:line="240" w:lineRule="auto"/>
        <w:ind w:right="-1"/>
        <w:jc w:val="both"/>
        <w:rPr>
          <w:rFonts w:ascii="Arial" w:eastAsia="Times New Roman" w:hAnsi="Arial" w:cs="Arial"/>
          <w:color w:val="000000"/>
          <w:lang w:eastAsia="pt-BR"/>
        </w:rPr>
      </w:pPr>
    </w:p>
    <w:p w:rsidR="00860DD4" w:rsidRPr="00860DD4" w:rsidRDefault="00757697" w:rsidP="00860DD4">
      <w:pPr>
        <w:spacing w:after="0" w:line="240" w:lineRule="auto"/>
        <w:ind w:right="-1"/>
        <w:jc w:val="center"/>
        <w:rPr>
          <w:rFonts w:ascii="Arial" w:eastAsia="Times New Roman" w:hAnsi="Arial" w:cs="Arial"/>
          <w:b/>
          <w:color w:val="000000"/>
          <w:lang w:eastAsia="pt-BR"/>
        </w:rPr>
      </w:pPr>
      <w:proofErr w:type="spellStart"/>
      <w:r>
        <w:rPr>
          <w:rFonts w:ascii="Arial" w:eastAsia="Times New Roman" w:hAnsi="Arial" w:cs="Arial"/>
          <w:b/>
          <w:color w:val="000000"/>
          <w:lang w:eastAsia="pt-BR"/>
        </w:rPr>
        <w:t>Volcir</w:t>
      </w:r>
      <w:proofErr w:type="spellEnd"/>
      <w:r>
        <w:rPr>
          <w:rFonts w:ascii="Arial" w:eastAsia="Times New Roman" w:hAnsi="Arial" w:cs="Arial"/>
          <w:b/>
          <w:color w:val="000000"/>
          <w:lang w:eastAsia="pt-BR"/>
        </w:rPr>
        <w:t xml:space="preserve"> Canuto</w:t>
      </w:r>
    </w:p>
    <w:p w:rsidR="00860DD4" w:rsidRPr="00860DD4" w:rsidRDefault="00860DD4" w:rsidP="00860DD4">
      <w:pPr>
        <w:spacing w:after="0" w:line="240" w:lineRule="auto"/>
        <w:ind w:right="-1"/>
        <w:jc w:val="center"/>
        <w:rPr>
          <w:rFonts w:ascii="Arial" w:eastAsia="Times New Roman" w:hAnsi="Arial" w:cs="Arial"/>
          <w:color w:val="000000"/>
          <w:lang w:eastAsia="pt-BR"/>
        </w:rPr>
      </w:pPr>
      <w:r w:rsidRPr="00860DD4">
        <w:rPr>
          <w:rFonts w:ascii="Arial" w:eastAsia="Times New Roman" w:hAnsi="Arial" w:cs="Arial"/>
          <w:b/>
          <w:color w:val="000000"/>
          <w:lang w:eastAsia="pt-BR"/>
        </w:rPr>
        <w:t xml:space="preserve">Prefeito Municipal </w:t>
      </w:r>
    </w:p>
    <w:p w:rsidR="00E925FE" w:rsidRDefault="00E925FE"/>
    <w:sectPr w:rsidR="00E925F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23" w:rsidRDefault="00C16323" w:rsidP="00C16323">
      <w:pPr>
        <w:spacing w:after="0" w:line="240" w:lineRule="auto"/>
      </w:pPr>
      <w:r>
        <w:separator/>
      </w:r>
    </w:p>
  </w:endnote>
  <w:endnote w:type="continuationSeparator" w:id="0">
    <w:p w:rsidR="00C16323" w:rsidRDefault="00C16323" w:rsidP="00C1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23" w:rsidRDefault="00C16323">
    <w:pPr>
      <w:pStyle w:val="Rodap"/>
    </w:pPr>
    <w:r>
      <w:rPr>
        <w:noProof/>
        <w:lang w:eastAsia="pt-BR"/>
      </w:rPr>
      <w:drawing>
        <wp:inline distT="0" distB="0" distL="0" distR="0" wp14:anchorId="7BABD3AB" wp14:editId="09E4332C">
          <wp:extent cx="5400040" cy="36958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69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23" w:rsidRDefault="00C16323" w:rsidP="00C16323">
      <w:pPr>
        <w:spacing w:after="0" w:line="240" w:lineRule="auto"/>
      </w:pPr>
      <w:r>
        <w:separator/>
      </w:r>
    </w:p>
  </w:footnote>
  <w:footnote w:type="continuationSeparator" w:id="0">
    <w:p w:rsidR="00C16323" w:rsidRDefault="00C16323" w:rsidP="00C16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23" w:rsidRDefault="00C16323">
    <w:pPr>
      <w:pStyle w:val="Cabealho"/>
    </w:pPr>
    <w:r w:rsidRPr="00C16323">
      <w:rPr>
        <w:rFonts w:ascii="Calibri" w:eastAsia="Calibri" w:hAnsi="Calibri" w:cs="Times New Roman"/>
        <w:noProof/>
        <w:lang w:eastAsia="pt-BR"/>
      </w:rPr>
      <w:drawing>
        <wp:inline distT="0" distB="0" distL="0" distR="0" wp14:anchorId="304616D4" wp14:editId="0BE68E9F">
          <wp:extent cx="2501736" cy="695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520" cy="697211"/>
                  </a:xfrm>
                  <a:prstGeom prst="rect">
                    <a:avLst/>
                  </a:prstGeom>
                  <a:noFill/>
                  <a:ln>
                    <a:noFill/>
                  </a:ln>
                </pic:spPr>
              </pic:pic>
            </a:graphicData>
          </a:graphic>
        </wp:inline>
      </w:drawing>
    </w:r>
  </w:p>
  <w:p w:rsidR="00C16323" w:rsidRDefault="00C1632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D4"/>
    <w:rsid w:val="00246327"/>
    <w:rsid w:val="0060112D"/>
    <w:rsid w:val="0062318F"/>
    <w:rsid w:val="006B727F"/>
    <w:rsid w:val="00757697"/>
    <w:rsid w:val="00860DD4"/>
    <w:rsid w:val="008C2E09"/>
    <w:rsid w:val="008C3478"/>
    <w:rsid w:val="00952834"/>
    <w:rsid w:val="00A83A1F"/>
    <w:rsid w:val="00C16323"/>
    <w:rsid w:val="00E776B8"/>
    <w:rsid w:val="00E8524A"/>
    <w:rsid w:val="00E925FE"/>
    <w:rsid w:val="00F908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431E"/>
  <w15:chartTrackingRefBased/>
  <w15:docId w15:val="{51F3EE8D-1B96-4089-B859-63D4562B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8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6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6323"/>
  </w:style>
  <w:style w:type="paragraph" w:styleId="Rodap">
    <w:name w:val="footer"/>
    <w:basedOn w:val="Normal"/>
    <w:link w:val="RodapChar"/>
    <w:uiPriority w:val="99"/>
    <w:unhideWhenUsed/>
    <w:rsid w:val="00C16323"/>
    <w:pPr>
      <w:tabs>
        <w:tab w:val="center" w:pos="4252"/>
        <w:tab w:val="right" w:pos="8504"/>
      </w:tabs>
      <w:spacing w:after="0" w:line="240" w:lineRule="auto"/>
    </w:pPr>
  </w:style>
  <w:style w:type="character" w:customStyle="1" w:styleId="RodapChar">
    <w:name w:val="Rodapé Char"/>
    <w:basedOn w:val="Fontepargpadro"/>
    <w:link w:val="Rodap"/>
    <w:uiPriority w:val="99"/>
    <w:rsid w:val="00C1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45CA-608A-4739-9B7D-738A6C98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1048</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146</cp:revision>
  <dcterms:created xsi:type="dcterms:W3CDTF">2022-06-22T11:56:00Z</dcterms:created>
  <dcterms:modified xsi:type="dcterms:W3CDTF">2022-08-29T14:38:00Z</dcterms:modified>
</cp:coreProperties>
</file>