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38" w:rsidRDefault="00DB0038" w:rsidP="00C16173">
      <w:pPr>
        <w:pStyle w:val="Ttulo2"/>
        <w:rPr>
          <w:rFonts w:ascii="Times New Roman" w:hAnsi="Times New Roman"/>
        </w:rPr>
      </w:pPr>
    </w:p>
    <w:p w:rsidR="00DB0038" w:rsidRDefault="00DB0038" w:rsidP="00C16173">
      <w:pPr>
        <w:pStyle w:val="Ttulo2"/>
        <w:rPr>
          <w:rFonts w:ascii="Times New Roman" w:hAnsi="Times New Roman"/>
        </w:rPr>
      </w:pPr>
    </w:p>
    <w:p w:rsidR="00C16173" w:rsidRDefault="00C16173" w:rsidP="00C16173">
      <w:pPr>
        <w:pStyle w:val="Ttulo2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LEI COMPLEMENTAR Nº8</w:t>
      </w:r>
      <w:r w:rsidR="00DB003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DE </w:t>
      </w:r>
      <w:r w:rsidR="00DB0038">
        <w:rPr>
          <w:rFonts w:ascii="Times New Roman" w:hAnsi="Times New Roman"/>
        </w:rPr>
        <w:t xml:space="preserve">10 DE AGOSTO </w:t>
      </w:r>
      <w:r>
        <w:rPr>
          <w:rFonts w:ascii="Times New Roman" w:hAnsi="Times New Roman"/>
        </w:rPr>
        <w:t>DE 2022</w:t>
      </w:r>
      <w:r w:rsidR="00DB0038">
        <w:rPr>
          <w:rFonts w:ascii="Times New Roman" w:hAnsi="Times New Roman"/>
        </w:rPr>
        <w:t>.</w:t>
      </w:r>
    </w:p>
    <w:p w:rsidR="00C16173" w:rsidRDefault="00C16173" w:rsidP="00C16173"/>
    <w:p w:rsidR="00C16173" w:rsidRDefault="00C16173" w:rsidP="00C16173"/>
    <w:p w:rsidR="00C16173" w:rsidRPr="00C16173" w:rsidRDefault="00C16173" w:rsidP="00C16173">
      <w:pPr>
        <w:ind w:left="2835"/>
        <w:jc w:val="both"/>
        <w:rPr>
          <w:b/>
        </w:rPr>
      </w:pPr>
      <w:r w:rsidRPr="00C16173">
        <w:rPr>
          <w:b/>
        </w:rPr>
        <w:t>ALTERA O</w:t>
      </w:r>
      <w:r w:rsidR="00066C3A">
        <w:rPr>
          <w:b/>
        </w:rPr>
        <w:t xml:space="preserve"> §4º INCLUI §5º</w:t>
      </w:r>
      <w:r w:rsidRPr="00C16173">
        <w:rPr>
          <w:b/>
        </w:rPr>
        <w:t xml:space="preserve"> </w:t>
      </w:r>
      <w:r w:rsidR="00066C3A">
        <w:rPr>
          <w:b/>
        </w:rPr>
        <w:t>N</w:t>
      </w:r>
      <w:r w:rsidRPr="00C16173">
        <w:rPr>
          <w:b/>
        </w:rPr>
        <w:t>O ART.12, DA LEI COMPLEMENTAR Nº14 DE 10 DE NOVEMBRO DE 2003, E DÁ OUTRAS PROVIDÊNCIAS.</w:t>
      </w:r>
    </w:p>
    <w:p w:rsidR="00C16173" w:rsidRPr="00C16173" w:rsidRDefault="00C16173" w:rsidP="00C16173">
      <w:pPr>
        <w:ind w:left="2552"/>
      </w:pPr>
    </w:p>
    <w:p w:rsidR="00C16173" w:rsidRDefault="00C16173" w:rsidP="00C16173">
      <w:pPr>
        <w:pStyle w:val="Ttulo2"/>
        <w:rPr>
          <w:rFonts w:ascii="Times New Roman" w:hAnsi="Times New Roman"/>
        </w:rPr>
      </w:pPr>
    </w:p>
    <w:p w:rsidR="00066C3A" w:rsidRDefault="00066C3A" w:rsidP="00066C3A">
      <w:pPr>
        <w:pStyle w:val="Ttulo2"/>
        <w:ind w:firstLine="170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VOLCIR CANUTO</w:t>
      </w:r>
      <w:r>
        <w:rPr>
          <w:rFonts w:ascii="Times New Roman" w:hAnsi="Times New Roman"/>
          <w:b w:val="0"/>
        </w:rPr>
        <w:t>, Prefeito do Município de Brunópolis-SC, no uso das atribuições de seu cargo e com fulcro nas disposições da Lei Orgânica Municipal, faz saber a todos os habitantes do Município que a Câmara de Vereadores aprovou e Ele sanciona a seguinte Lei:</w:t>
      </w:r>
    </w:p>
    <w:p w:rsidR="00066C3A" w:rsidRDefault="00066C3A" w:rsidP="00066C3A">
      <w:pPr>
        <w:pStyle w:val="Ttulo2"/>
        <w:ind w:firstLine="1701"/>
        <w:jc w:val="both"/>
        <w:rPr>
          <w:rFonts w:ascii="Times New Roman" w:hAnsi="Times New Roman"/>
          <w:b w:val="0"/>
        </w:rPr>
      </w:pPr>
    </w:p>
    <w:p w:rsidR="00066C3A" w:rsidRDefault="00066C3A" w:rsidP="00066C3A">
      <w:pPr>
        <w:pStyle w:val="Ttulo2"/>
        <w:ind w:firstLine="1701"/>
        <w:jc w:val="both"/>
        <w:rPr>
          <w:rFonts w:ascii="Times New Roman" w:hAnsi="Times New Roman"/>
          <w:b w:val="0"/>
        </w:rPr>
      </w:pPr>
      <w:r w:rsidRPr="00441592">
        <w:rPr>
          <w:rFonts w:ascii="Times New Roman" w:hAnsi="Times New Roman"/>
          <w:b w:val="0"/>
        </w:rPr>
        <w:t>Art.1º</w:t>
      </w:r>
      <w:r>
        <w:rPr>
          <w:rFonts w:ascii="Times New Roman" w:hAnsi="Times New Roman"/>
          <w:b w:val="0"/>
        </w:rPr>
        <w:t xml:space="preserve"> O</w:t>
      </w:r>
      <w:r w:rsidR="00887319">
        <w:rPr>
          <w:rFonts w:ascii="Times New Roman" w:hAnsi="Times New Roman"/>
          <w:b w:val="0"/>
        </w:rPr>
        <w:t xml:space="preserve"> §4º</w:t>
      </w:r>
      <w:r>
        <w:rPr>
          <w:rFonts w:ascii="Times New Roman" w:hAnsi="Times New Roman"/>
          <w:b w:val="0"/>
        </w:rPr>
        <w:t xml:space="preserve"> do Art.12 da Lei Complementar nº14 de 10 de novembro de 2003, passa a ter a seguinte redação:</w:t>
      </w:r>
    </w:p>
    <w:p w:rsidR="00066C3A" w:rsidRDefault="00066C3A" w:rsidP="00066C3A">
      <w:pPr>
        <w:pStyle w:val="Ttulo2"/>
        <w:ind w:firstLine="1701"/>
        <w:jc w:val="both"/>
        <w:rPr>
          <w:rFonts w:ascii="Times New Roman" w:hAnsi="Times New Roman"/>
          <w:b w:val="0"/>
        </w:rPr>
      </w:pPr>
    </w:p>
    <w:p w:rsidR="00066C3A" w:rsidRPr="00441592" w:rsidRDefault="00066C3A" w:rsidP="00441592">
      <w:pPr>
        <w:pStyle w:val="Ttulo2"/>
        <w:ind w:left="1701"/>
        <w:jc w:val="both"/>
        <w:rPr>
          <w:rFonts w:ascii="Times New Roman" w:hAnsi="Times New Roman"/>
        </w:rPr>
      </w:pPr>
      <w:r w:rsidRPr="00441592">
        <w:rPr>
          <w:rFonts w:ascii="Times New Roman" w:hAnsi="Times New Roman"/>
        </w:rPr>
        <w:t>§4º Não se inclui na base de cálculo do imposto o valor dos materiais empregados e que permanecem incorporados à obra após a sua conclusão.</w:t>
      </w:r>
    </w:p>
    <w:p w:rsidR="00066C3A" w:rsidRDefault="00066C3A" w:rsidP="00066C3A">
      <w:pPr>
        <w:pStyle w:val="Ttulo2"/>
        <w:ind w:firstLine="1701"/>
        <w:jc w:val="both"/>
        <w:rPr>
          <w:rFonts w:ascii="Times New Roman" w:hAnsi="Times New Roman"/>
          <w:b w:val="0"/>
        </w:rPr>
      </w:pPr>
    </w:p>
    <w:p w:rsidR="00C16173" w:rsidRDefault="00066C3A" w:rsidP="00066C3A">
      <w:pPr>
        <w:pStyle w:val="Ttulo2"/>
        <w:ind w:firstLine="1701"/>
        <w:jc w:val="both"/>
        <w:rPr>
          <w:rFonts w:ascii="Times New Roman" w:hAnsi="Times New Roman"/>
          <w:b w:val="0"/>
        </w:rPr>
      </w:pPr>
      <w:r w:rsidRPr="00441592">
        <w:rPr>
          <w:rFonts w:ascii="Times New Roman" w:hAnsi="Times New Roman"/>
          <w:b w:val="0"/>
        </w:rPr>
        <w:t>Art.2º</w:t>
      </w:r>
      <w:r>
        <w:rPr>
          <w:rFonts w:ascii="Times New Roman" w:hAnsi="Times New Roman"/>
          <w:b w:val="0"/>
        </w:rPr>
        <w:t xml:space="preserve"> Acrescenta </w:t>
      </w:r>
      <w:r w:rsidR="00441592">
        <w:rPr>
          <w:rFonts w:ascii="Times New Roman" w:hAnsi="Times New Roman"/>
          <w:b w:val="0"/>
        </w:rPr>
        <w:t xml:space="preserve">o </w:t>
      </w:r>
      <w:r w:rsidR="00887319">
        <w:rPr>
          <w:rFonts w:ascii="Times New Roman" w:hAnsi="Times New Roman"/>
          <w:b w:val="0"/>
        </w:rPr>
        <w:t>§5º</w:t>
      </w:r>
      <w:r>
        <w:rPr>
          <w:rFonts w:ascii="Times New Roman" w:hAnsi="Times New Roman"/>
          <w:b w:val="0"/>
        </w:rPr>
        <w:t xml:space="preserve"> </w:t>
      </w:r>
      <w:r w:rsidR="00441592">
        <w:rPr>
          <w:rFonts w:ascii="Times New Roman" w:hAnsi="Times New Roman"/>
          <w:b w:val="0"/>
        </w:rPr>
        <w:t>ao Art.12 da Lei Complementar nº14 de 10 de novembro de 2003, com a seguinte redação:</w:t>
      </w:r>
    </w:p>
    <w:p w:rsidR="00441592" w:rsidRDefault="00441592" w:rsidP="00441592">
      <w:pPr>
        <w:ind w:left="1701"/>
      </w:pPr>
    </w:p>
    <w:p w:rsidR="00441592" w:rsidRDefault="00441592" w:rsidP="00441592">
      <w:pPr>
        <w:ind w:left="1701"/>
        <w:jc w:val="both"/>
        <w:rPr>
          <w:b/>
        </w:rPr>
      </w:pPr>
      <w:r w:rsidRPr="00441592">
        <w:rPr>
          <w:b/>
        </w:rPr>
        <w:t>§5º Para o fim de se determinar a base de cálculo do imposto para serviços previstos nos subitens 7.02 e 7.05 da lista anexa a Lei Complementar nº14/2003</w:t>
      </w:r>
      <w:r>
        <w:rPr>
          <w:b/>
        </w:rPr>
        <w:t>, cuja execução abranger o fornecimento de mão-de-obra e materiais, o valor dos serviços prestados corresponderá a 40%(quarenta por cento) do valor total da obra, salvo prova inequívoca, a cargo</w:t>
      </w:r>
      <w:r w:rsidR="00887319">
        <w:rPr>
          <w:b/>
        </w:rPr>
        <w:t xml:space="preserve"> do</w:t>
      </w:r>
      <w:r>
        <w:rPr>
          <w:b/>
        </w:rPr>
        <w:t xml:space="preserve"> contribuinte de que os materiais compõem mais de 60% (sessenta por cento) do valor da obra.</w:t>
      </w:r>
    </w:p>
    <w:p w:rsidR="00441592" w:rsidRDefault="00441592" w:rsidP="00441592">
      <w:pPr>
        <w:ind w:left="1701"/>
        <w:jc w:val="both"/>
        <w:rPr>
          <w:b/>
        </w:rPr>
      </w:pPr>
    </w:p>
    <w:p w:rsidR="00441592" w:rsidRDefault="00441592" w:rsidP="00441592">
      <w:pPr>
        <w:ind w:firstLine="1701"/>
        <w:jc w:val="both"/>
      </w:pPr>
      <w:r w:rsidRPr="00441592">
        <w:t>Art.3º</w:t>
      </w:r>
      <w:r>
        <w:t xml:space="preserve"> Esta Lei entra em vigor na data de sua publicação revogando as disposições em contrário.</w:t>
      </w:r>
    </w:p>
    <w:p w:rsidR="00441592" w:rsidRDefault="00441592" w:rsidP="00441592">
      <w:pPr>
        <w:ind w:firstLine="1701"/>
        <w:jc w:val="both"/>
      </w:pPr>
    </w:p>
    <w:p w:rsidR="00441592" w:rsidRDefault="00441592" w:rsidP="00441592">
      <w:pPr>
        <w:ind w:firstLine="1701"/>
        <w:jc w:val="both"/>
      </w:pPr>
      <w:r>
        <w:t>Brunópolis-</w:t>
      </w:r>
      <w:r w:rsidR="00DB0038">
        <w:t>SC, em 10</w:t>
      </w:r>
      <w:r w:rsidR="00824045">
        <w:t xml:space="preserve"> de </w:t>
      </w:r>
      <w:r w:rsidR="00DB0038">
        <w:t>agosto</w:t>
      </w:r>
      <w:r w:rsidR="00824045">
        <w:t xml:space="preserve"> de 2022</w:t>
      </w:r>
      <w:r w:rsidR="00DB0038">
        <w:t>.</w:t>
      </w:r>
    </w:p>
    <w:p w:rsidR="00824045" w:rsidRDefault="00824045" w:rsidP="00441592">
      <w:pPr>
        <w:ind w:firstLine="1701"/>
        <w:jc w:val="both"/>
      </w:pPr>
    </w:p>
    <w:p w:rsidR="00824045" w:rsidRPr="00DB0038" w:rsidRDefault="00824045" w:rsidP="00441592">
      <w:pPr>
        <w:ind w:firstLine="1701"/>
        <w:jc w:val="both"/>
      </w:pPr>
    </w:p>
    <w:p w:rsidR="00824045" w:rsidRPr="00DB0038" w:rsidRDefault="00824045" w:rsidP="00441592">
      <w:pPr>
        <w:ind w:firstLine="1701"/>
        <w:jc w:val="both"/>
      </w:pPr>
      <w:r w:rsidRPr="00DB0038">
        <w:t>VOLCIR CANUTO</w:t>
      </w:r>
    </w:p>
    <w:p w:rsidR="00824045" w:rsidRPr="00DB0038" w:rsidRDefault="00824045" w:rsidP="00441592">
      <w:pPr>
        <w:ind w:firstLine="1701"/>
        <w:jc w:val="both"/>
      </w:pPr>
      <w:r w:rsidRPr="00DB0038">
        <w:t>PREFEITO MUNICIPAL</w:t>
      </w:r>
    </w:p>
    <w:p w:rsidR="00DB0038" w:rsidRPr="00DB0038" w:rsidRDefault="00DB0038" w:rsidP="00441592">
      <w:pPr>
        <w:ind w:firstLine="1701"/>
        <w:jc w:val="both"/>
      </w:pPr>
    </w:p>
    <w:p w:rsidR="00824045" w:rsidRPr="00DB0038" w:rsidRDefault="00824045" w:rsidP="00441592">
      <w:pPr>
        <w:ind w:firstLine="1701"/>
        <w:jc w:val="both"/>
      </w:pPr>
    </w:p>
    <w:p w:rsidR="00DB0038" w:rsidRPr="00DB0038" w:rsidRDefault="00DB0038" w:rsidP="00DB0038">
      <w:pPr>
        <w:jc w:val="center"/>
      </w:pPr>
    </w:p>
    <w:p w:rsidR="00DB0038" w:rsidRPr="00DB0038" w:rsidRDefault="00DB0038" w:rsidP="00DB0038">
      <w:pPr>
        <w:jc w:val="center"/>
      </w:pPr>
      <w:r w:rsidRPr="00DB0038">
        <w:t>ELAINE NOVACKI DOS SANTOS</w:t>
      </w:r>
    </w:p>
    <w:p w:rsidR="00DB0038" w:rsidRPr="00DB0038" w:rsidRDefault="00DB0038" w:rsidP="00DB0038">
      <w:pPr>
        <w:jc w:val="center"/>
      </w:pPr>
      <w:r w:rsidRPr="00DB0038">
        <w:t>SECRETÁRIA DE ADMINISTRAÇÃO PLANEJAMENTO E FAZENDA</w:t>
      </w:r>
    </w:p>
    <w:p w:rsidR="00DB0038" w:rsidRPr="00DB0038" w:rsidRDefault="00DB0038" w:rsidP="00DB0038"/>
    <w:p w:rsidR="00DB0038" w:rsidRDefault="00DB0038" w:rsidP="00DB0038"/>
    <w:p w:rsidR="00824045" w:rsidRDefault="00DB0038" w:rsidP="00DB0038">
      <w:pPr>
        <w:rPr>
          <w:b/>
        </w:rPr>
      </w:pPr>
      <w:r w:rsidRPr="00F057FB">
        <w:rPr>
          <w:sz w:val="20"/>
          <w:szCs w:val="20"/>
        </w:rPr>
        <w:t>Registrado e Publicado no DOM</w:t>
      </w:r>
    </w:p>
    <w:sectPr w:rsidR="008240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73"/>
    <w:rsid w:val="00066C3A"/>
    <w:rsid w:val="00183CED"/>
    <w:rsid w:val="00441592"/>
    <w:rsid w:val="004F1C4A"/>
    <w:rsid w:val="00504567"/>
    <w:rsid w:val="00671F13"/>
    <w:rsid w:val="00695DB9"/>
    <w:rsid w:val="00824045"/>
    <w:rsid w:val="00887319"/>
    <w:rsid w:val="00AC1F3B"/>
    <w:rsid w:val="00C16173"/>
    <w:rsid w:val="00CE14E8"/>
    <w:rsid w:val="00DB0038"/>
    <w:rsid w:val="00F70207"/>
    <w:rsid w:val="00F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16173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16173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qFormat/>
    <w:rsid w:val="00C16173"/>
    <w:rPr>
      <w:b/>
      <w:bCs/>
    </w:rPr>
  </w:style>
  <w:style w:type="paragraph" w:styleId="Corpodetexto">
    <w:name w:val="Body Text"/>
    <w:basedOn w:val="Normal"/>
    <w:link w:val="CorpodetextoChar"/>
    <w:semiHidden/>
    <w:rsid w:val="00C16173"/>
    <w:pPr>
      <w:spacing w:before="120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16173"/>
    <w:rPr>
      <w:rFonts w:ascii="Arial" w:eastAsia="Times New Roman" w:hAnsi="Arial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16173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16173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qFormat/>
    <w:rsid w:val="00C16173"/>
    <w:rPr>
      <w:b/>
      <w:bCs/>
    </w:rPr>
  </w:style>
  <w:style w:type="paragraph" w:styleId="Corpodetexto">
    <w:name w:val="Body Text"/>
    <w:basedOn w:val="Normal"/>
    <w:link w:val="CorpodetextoChar"/>
    <w:semiHidden/>
    <w:rsid w:val="00C16173"/>
    <w:pPr>
      <w:spacing w:before="120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16173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4</cp:revision>
  <cp:lastPrinted>2022-08-10T17:44:00Z</cp:lastPrinted>
  <dcterms:created xsi:type="dcterms:W3CDTF">2022-06-29T16:40:00Z</dcterms:created>
  <dcterms:modified xsi:type="dcterms:W3CDTF">2022-08-10T17:48:00Z</dcterms:modified>
</cp:coreProperties>
</file>