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54" w:rsidRDefault="00C77C54" w:rsidP="008D742A">
      <w:pPr>
        <w:jc w:val="center"/>
        <w:rPr>
          <w:b/>
          <w:sz w:val="24"/>
          <w:szCs w:val="24"/>
        </w:rPr>
      </w:pPr>
    </w:p>
    <w:p w:rsidR="00C77C54" w:rsidRDefault="00C77C54" w:rsidP="008D742A">
      <w:pPr>
        <w:jc w:val="center"/>
        <w:rPr>
          <w:b/>
          <w:sz w:val="24"/>
          <w:szCs w:val="24"/>
        </w:rPr>
      </w:pPr>
    </w:p>
    <w:p w:rsidR="00CE2C14" w:rsidRDefault="008D742A" w:rsidP="008D742A">
      <w:pPr>
        <w:jc w:val="center"/>
        <w:rPr>
          <w:b/>
          <w:sz w:val="24"/>
          <w:szCs w:val="24"/>
        </w:rPr>
      </w:pPr>
      <w:r w:rsidRPr="008D742A">
        <w:rPr>
          <w:b/>
          <w:sz w:val="24"/>
          <w:szCs w:val="24"/>
        </w:rPr>
        <w:t xml:space="preserve"> LEI COMPLEMENTAR Nº</w:t>
      </w:r>
      <w:r w:rsidR="00043FE3">
        <w:rPr>
          <w:b/>
          <w:sz w:val="24"/>
          <w:szCs w:val="24"/>
        </w:rPr>
        <w:t xml:space="preserve"> 08</w:t>
      </w:r>
      <w:r w:rsidR="00C77C54">
        <w:rPr>
          <w:b/>
          <w:sz w:val="24"/>
          <w:szCs w:val="24"/>
        </w:rPr>
        <w:t>0</w:t>
      </w:r>
      <w:r w:rsidR="00043FE3">
        <w:rPr>
          <w:b/>
          <w:sz w:val="24"/>
          <w:szCs w:val="24"/>
        </w:rPr>
        <w:t>,</w:t>
      </w:r>
      <w:r w:rsidRPr="008D742A">
        <w:rPr>
          <w:b/>
          <w:sz w:val="24"/>
          <w:szCs w:val="24"/>
        </w:rPr>
        <w:t xml:space="preserve"> DE </w:t>
      </w:r>
      <w:r w:rsidR="00C77C54">
        <w:rPr>
          <w:b/>
          <w:sz w:val="24"/>
          <w:szCs w:val="24"/>
        </w:rPr>
        <w:t>07</w:t>
      </w:r>
      <w:r w:rsidRPr="008D742A">
        <w:rPr>
          <w:b/>
          <w:sz w:val="24"/>
          <w:szCs w:val="24"/>
        </w:rPr>
        <w:t xml:space="preserve"> DE JUNHO DE 2022.</w:t>
      </w:r>
    </w:p>
    <w:p w:rsidR="008D742A" w:rsidRPr="00265A15" w:rsidRDefault="008D742A" w:rsidP="008D742A">
      <w:pPr>
        <w:ind w:left="2835"/>
        <w:jc w:val="both"/>
        <w:rPr>
          <w:b/>
          <w:sz w:val="24"/>
          <w:szCs w:val="24"/>
        </w:rPr>
      </w:pPr>
      <w:r w:rsidRPr="00265A15">
        <w:rPr>
          <w:b/>
          <w:sz w:val="24"/>
          <w:szCs w:val="24"/>
        </w:rPr>
        <w:t>ALTERA O §3º</w:t>
      </w:r>
      <w:r w:rsidR="00265A15">
        <w:rPr>
          <w:b/>
          <w:sz w:val="24"/>
          <w:szCs w:val="24"/>
        </w:rPr>
        <w:t xml:space="preserve"> DO ARTIGO 18 DA LEI COMPLEMENTAR Nº020/2006, E ACRESCENTA O §4º NO</w:t>
      </w:r>
      <w:r w:rsidRPr="00265A15">
        <w:rPr>
          <w:b/>
          <w:sz w:val="24"/>
          <w:szCs w:val="24"/>
        </w:rPr>
        <w:t xml:space="preserve"> ART.18 </w:t>
      </w:r>
      <w:r w:rsidR="000939A7" w:rsidRPr="00265A15">
        <w:rPr>
          <w:b/>
          <w:sz w:val="24"/>
          <w:szCs w:val="24"/>
        </w:rPr>
        <w:t>DA LEI COMPLEM</w:t>
      </w:r>
      <w:bookmarkStart w:id="0" w:name="_GoBack"/>
      <w:bookmarkEnd w:id="0"/>
      <w:r w:rsidR="000939A7" w:rsidRPr="00265A15">
        <w:rPr>
          <w:b/>
          <w:sz w:val="24"/>
          <w:szCs w:val="24"/>
        </w:rPr>
        <w:t xml:space="preserve">ENTAR Nº020 </w:t>
      </w:r>
      <w:r w:rsidRPr="00265A15">
        <w:rPr>
          <w:b/>
          <w:sz w:val="24"/>
          <w:szCs w:val="24"/>
        </w:rPr>
        <w:t>DE 07 DE NOVEMBRO DE 2006, E DÁ OUTRAS PROVIDÊNCIAS.</w:t>
      </w:r>
    </w:p>
    <w:p w:rsidR="008D742A" w:rsidRDefault="008D742A" w:rsidP="008D742A">
      <w:pPr>
        <w:ind w:firstLine="2835"/>
        <w:jc w:val="both"/>
        <w:rPr>
          <w:sz w:val="24"/>
          <w:szCs w:val="24"/>
        </w:rPr>
      </w:pPr>
      <w:r>
        <w:rPr>
          <w:b/>
          <w:sz w:val="24"/>
          <w:szCs w:val="24"/>
        </w:rPr>
        <w:t>VOLCIR CANUTO</w:t>
      </w:r>
      <w:r>
        <w:rPr>
          <w:sz w:val="24"/>
          <w:szCs w:val="24"/>
        </w:rPr>
        <w:t>, Prefeito do Município de Brunópolis, Estado de Santa Catarina, no uso das atribuições de seu cargo, faz saber a todos os habitantes do Município que a Câmara de Vereadores aprovou e ele, sanciona a seguinte Lei:</w:t>
      </w:r>
    </w:p>
    <w:p w:rsidR="008D742A" w:rsidRDefault="008D742A" w:rsidP="008D742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Art.1º</w:t>
      </w:r>
      <w:r w:rsidR="000939A7">
        <w:rPr>
          <w:sz w:val="24"/>
          <w:szCs w:val="24"/>
        </w:rPr>
        <w:t xml:space="preserve"> - </w:t>
      </w:r>
      <w:r w:rsidR="00265A15">
        <w:rPr>
          <w:sz w:val="24"/>
          <w:szCs w:val="24"/>
        </w:rPr>
        <w:t>Exclui o termo</w:t>
      </w:r>
      <w:r w:rsidR="000939A7">
        <w:rPr>
          <w:sz w:val="24"/>
          <w:szCs w:val="24"/>
        </w:rPr>
        <w:t xml:space="preserve"> </w:t>
      </w:r>
      <w:r w:rsidR="00265A15">
        <w:rPr>
          <w:sz w:val="24"/>
          <w:szCs w:val="24"/>
        </w:rPr>
        <w:t>“</w:t>
      </w:r>
      <w:r w:rsidR="000939A7">
        <w:rPr>
          <w:sz w:val="24"/>
          <w:szCs w:val="24"/>
        </w:rPr>
        <w:t>médicos</w:t>
      </w:r>
      <w:r w:rsidR="00265A15">
        <w:rPr>
          <w:sz w:val="24"/>
          <w:szCs w:val="24"/>
        </w:rPr>
        <w:t>”</w:t>
      </w:r>
      <w:r w:rsidR="000939A7">
        <w:rPr>
          <w:sz w:val="24"/>
          <w:szCs w:val="24"/>
        </w:rPr>
        <w:t xml:space="preserve"> do parágrafo 3º do art.18 da Lei Complementar nº020/2006, passando a ter a seguinte redação:</w:t>
      </w:r>
    </w:p>
    <w:p w:rsidR="000939A7" w:rsidRDefault="000939A7" w:rsidP="005F5BE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0939A7" w:rsidRDefault="000939A7" w:rsidP="005F5BE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§3º O nível de vencimento dos odontólogos, farmacêuticos e bioquímicos, constantes do anexo I corresponde a 20 (vinte) horas semanais.</w:t>
      </w:r>
    </w:p>
    <w:p w:rsidR="000939A7" w:rsidRDefault="000939A7" w:rsidP="008D742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Art.2º</w:t>
      </w:r>
      <w:r>
        <w:rPr>
          <w:sz w:val="24"/>
          <w:szCs w:val="24"/>
        </w:rPr>
        <w:t xml:space="preserve"> - Inclui o §4º no art.18 da LC nº020/2006, o qual tem a seguinte redação:</w:t>
      </w:r>
    </w:p>
    <w:p w:rsidR="000939A7" w:rsidRDefault="000939A7" w:rsidP="005F5BE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0939A7" w:rsidRDefault="000939A7" w:rsidP="005F5BE7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§4º - O nível de vencimentos do médico passa a ser o nível 17, que corresponde a 40 (quarenta) horas semanais e perceberá vencimento base de R$19.900,00 (dezenove mil e novecent</w:t>
      </w:r>
      <w:r w:rsidR="004B537E">
        <w:rPr>
          <w:sz w:val="24"/>
          <w:szCs w:val="24"/>
        </w:rPr>
        <w:t>os reais), alterando assim o Anexo II da LC nº020/2006 – Vencimento dos Cargos de Provimento Efetivo.</w:t>
      </w:r>
    </w:p>
    <w:p w:rsidR="000939A7" w:rsidRDefault="000939A7" w:rsidP="008D742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Art.3º</w:t>
      </w:r>
      <w:r w:rsidR="004B537E">
        <w:rPr>
          <w:b/>
          <w:sz w:val="24"/>
          <w:szCs w:val="24"/>
        </w:rPr>
        <w:t xml:space="preserve"> - </w:t>
      </w:r>
      <w:r w:rsidR="004B537E" w:rsidRPr="004B537E">
        <w:rPr>
          <w:sz w:val="24"/>
          <w:szCs w:val="24"/>
        </w:rPr>
        <w:t>Fica fazendo parte integrante desta Lei o Anexo I que trata do Nível e Remuneração do profissional médico para efeitos de regularização junto ao Departamento de Recursos Humanos da Prefeitura.</w:t>
      </w:r>
    </w:p>
    <w:p w:rsidR="004B537E" w:rsidRDefault="004B537E" w:rsidP="008D742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Art.4º - </w:t>
      </w:r>
      <w:r>
        <w:rPr>
          <w:sz w:val="24"/>
          <w:szCs w:val="24"/>
        </w:rPr>
        <w:t xml:space="preserve">Esta lei entra em </w:t>
      </w:r>
      <w:proofErr w:type="gramStart"/>
      <w:r>
        <w:rPr>
          <w:sz w:val="24"/>
          <w:szCs w:val="24"/>
        </w:rPr>
        <w:t>vigor na data de sua publicação revogada</w:t>
      </w:r>
      <w:r w:rsidR="00265A15"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as disposições em contrário.</w:t>
      </w:r>
    </w:p>
    <w:p w:rsidR="004B537E" w:rsidRDefault="00C77C54" w:rsidP="008D742A">
      <w:pPr>
        <w:jc w:val="both"/>
        <w:rPr>
          <w:sz w:val="24"/>
          <w:szCs w:val="24"/>
        </w:rPr>
      </w:pPr>
      <w:r>
        <w:rPr>
          <w:sz w:val="24"/>
          <w:szCs w:val="24"/>
        </w:rPr>
        <w:t>Brunópolis-SC, em 07</w:t>
      </w:r>
      <w:r w:rsidR="004B537E">
        <w:rPr>
          <w:sz w:val="24"/>
          <w:szCs w:val="24"/>
        </w:rPr>
        <w:t xml:space="preserve"> de junho de </w:t>
      </w:r>
      <w:proofErr w:type="gramStart"/>
      <w:r w:rsidR="004B537E">
        <w:rPr>
          <w:sz w:val="24"/>
          <w:szCs w:val="24"/>
        </w:rPr>
        <w:t>2022</w:t>
      </w:r>
      <w:proofErr w:type="gramEnd"/>
    </w:p>
    <w:p w:rsidR="004B537E" w:rsidRDefault="004B537E" w:rsidP="008D742A">
      <w:pPr>
        <w:jc w:val="both"/>
        <w:rPr>
          <w:sz w:val="24"/>
          <w:szCs w:val="24"/>
        </w:rPr>
      </w:pPr>
    </w:p>
    <w:p w:rsidR="004B537E" w:rsidRPr="00C77C54" w:rsidRDefault="004B537E" w:rsidP="00C77C54">
      <w:pPr>
        <w:spacing w:after="0" w:line="240" w:lineRule="auto"/>
        <w:jc w:val="center"/>
        <w:rPr>
          <w:sz w:val="24"/>
          <w:szCs w:val="24"/>
        </w:rPr>
      </w:pPr>
      <w:r w:rsidRPr="00C77C54">
        <w:rPr>
          <w:sz w:val="24"/>
          <w:szCs w:val="24"/>
        </w:rPr>
        <w:t>VOLCIR CANUTO</w:t>
      </w:r>
    </w:p>
    <w:p w:rsidR="004B537E" w:rsidRPr="00C77C54" w:rsidRDefault="004B537E" w:rsidP="00C77C54">
      <w:pPr>
        <w:spacing w:after="0" w:line="240" w:lineRule="auto"/>
        <w:jc w:val="center"/>
        <w:rPr>
          <w:sz w:val="24"/>
          <w:szCs w:val="24"/>
        </w:rPr>
      </w:pPr>
      <w:r w:rsidRPr="00C77C54">
        <w:rPr>
          <w:sz w:val="24"/>
          <w:szCs w:val="24"/>
        </w:rPr>
        <w:t>PREFEITO MUNICIPAL</w:t>
      </w:r>
    </w:p>
    <w:p w:rsidR="00C77C54" w:rsidRPr="00C77C54" w:rsidRDefault="00C77C54" w:rsidP="00C77C54">
      <w:pPr>
        <w:spacing w:after="0" w:line="240" w:lineRule="auto"/>
        <w:ind w:firstLine="1701"/>
        <w:jc w:val="center"/>
        <w:rPr>
          <w:sz w:val="24"/>
          <w:szCs w:val="24"/>
        </w:rPr>
      </w:pPr>
    </w:p>
    <w:p w:rsidR="00C77C54" w:rsidRPr="00C77C54" w:rsidRDefault="00C77C54" w:rsidP="00C77C54">
      <w:pPr>
        <w:spacing w:after="0" w:line="240" w:lineRule="auto"/>
        <w:ind w:firstLine="1701"/>
        <w:jc w:val="center"/>
        <w:rPr>
          <w:sz w:val="24"/>
          <w:szCs w:val="24"/>
        </w:rPr>
      </w:pPr>
      <w:r w:rsidRPr="00C77C54">
        <w:rPr>
          <w:sz w:val="24"/>
          <w:szCs w:val="24"/>
        </w:rPr>
        <w:t>ELAINE NOVACKI DOS SANTOS</w:t>
      </w:r>
    </w:p>
    <w:p w:rsidR="00C77C54" w:rsidRPr="00C77C54" w:rsidRDefault="00C77C54" w:rsidP="00C77C54">
      <w:pPr>
        <w:spacing w:after="0" w:line="240" w:lineRule="auto"/>
        <w:ind w:firstLine="1701"/>
        <w:jc w:val="center"/>
        <w:rPr>
          <w:sz w:val="24"/>
          <w:szCs w:val="24"/>
        </w:rPr>
      </w:pPr>
      <w:r w:rsidRPr="00C77C54">
        <w:rPr>
          <w:sz w:val="24"/>
          <w:szCs w:val="24"/>
        </w:rPr>
        <w:t xml:space="preserve">Secretária de Administração, Planejamento e </w:t>
      </w:r>
      <w:proofErr w:type="gramStart"/>
      <w:r w:rsidRPr="00C77C54">
        <w:rPr>
          <w:sz w:val="24"/>
          <w:szCs w:val="24"/>
        </w:rPr>
        <w:t>Finanças</w:t>
      </w:r>
      <w:proofErr w:type="gramEnd"/>
    </w:p>
    <w:p w:rsidR="00C77C54" w:rsidRPr="00C77C54" w:rsidRDefault="00C77C54" w:rsidP="00C77C54">
      <w:pPr>
        <w:ind w:firstLine="1701"/>
        <w:jc w:val="both"/>
        <w:rPr>
          <w:sz w:val="24"/>
          <w:szCs w:val="24"/>
        </w:rPr>
      </w:pPr>
    </w:p>
    <w:p w:rsidR="00043FE3" w:rsidRDefault="00C77C54" w:rsidP="00C77C54">
      <w:pPr>
        <w:ind w:firstLine="1701"/>
        <w:rPr>
          <w:sz w:val="24"/>
          <w:szCs w:val="24"/>
        </w:rPr>
        <w:sectPr w:rsidR="00043FE3" w:rsidSect="00C77C54">
          <w:pgSz w:w="11906" w:h="16838"/>
          <w:pgMar w:top="1985" w:right="1134" w:bottom="1134" w:left="1134" w:header="709" w:footer="709" w:gutter="0"/>
          <w:cols w:space="708"/>
          <w:docGrid w:linePitch="360"/>
        </w:sectPr>
      </w:pPr>
      <w:r w:rsidRPr="00C77C54">
        <w:rPr>
          <w:sz w:val="24"/>
          <w:szCs w:val="24"/>
        </w:rPr>
        <w:t>REGISTRADO E PUBLICADO NO DOM.</w:t>
      </w:r>
    </w:p>
    <w:tbl>
      <w:tblPr>
        <w:tblStyle w:val="Tabelacomgrade"/>
        <w:tblpPr w:leftFromText="141" w:rightFromText="141" w:horzAnchor="margin" w:tblpXSpec="center" w:tblpY="1140"/>
        <w:tblW w:w="16319" w:type="dxa"/>
        <w:tblLook w:val="04A0" w:firstRow="1" w:lastRow="0" w:firstColumn="1" w:lastColumn="0" w:noHBand="0" w:noVBand="1"/>
      </w:tblPr>
      <w:tblGrid>
        <w:gridCol w:w="685"/>
        <w:gridCol w:w="1135"/>
        <w:gridCol w:w="983"/>
        <w:gridCol w:w="843"/>
        <w:gridCol w:w="983"/>
        <w:gridCol w:w="844"/>
        <w:gridCol w:w="843"/>
        <w:gridCol w:w="902"/>
        <w:gridCol w:w="928"/>
        <w:gridCol w:w="844"/>
        <w:gridCol w:w="982"/>
        <w:gridCol w:w="1124"/>
        <w:gridCol w:w="985"/>
        <w:gridCol w:w="985"/>
        <w:gridCol w:w="1124"/>
        <w:gridCol w:w="1125"/>
        <w:gridCol w:w="1004"/>
      </w:tblGrid>
      <w:tr w:rsidR="00043FE3" w:rsidTr="00043FE3">
        <w:trPr>
          <w:trHeight w:val="70"/>
        </w:trPr>
        <w:tc>
          <w:tcPr>
            <w:tcW w:w="685" w:type="dxa"/>
            <w:vMerge w:val="restart"/>
          </w:tcPr>
          <w:p w:rsidR="00043FE3" w:rsidRPr="00332660" w:rsidRDefault="00043FE3" w:rsidP="00043FE3">
            <w:pPr>
              <w:rPr>
                <w:b/>
              </w:rPr>
            </w:pPr>
            <w:r w:rsidRPr="00332660">
              <w:rPr>
                <w:b/>
              </w:rPr>
              <w:lastRenderedPageBreak/>
              <w:t>Nível</w:t>
            </w:r>
          </w:p>
        </w:tc>
        <w:tc>
          <w:tcPr>
            <w:tcW w:w="1135" w:type="dxa"/>
          </w:tcPr>
          <w:p w:rsidR="00043FE3" w:rsidRDefault="00043FE3" w:rsidP="00043FE3"/>
          <w:p w:rsidR="00043FE3" w:rsidRDefault="00043FE3" w:rsidP="00043FE3"/>
        </w:tc>
        <w:tc>
          <w:tcPr>
            <w:tcW w:w="14499" w:type="dxa"/>
            <w:gridSpan w:val="15"/>
          </w:tcPr>
          <w:p w:rsidR="00043FE3" w:rsidRPr="00332660" w:rsidRDefault="00043FE3" w:rsidP="00043FE3">
            <w:pPr>
              <w:rPr>
                <w:b/>
              </w:rPr>
            </w:pPr>
            <w:r w:rsidRPr="00332660">
              <w:rPr>
                <w:b/>
              </w:rPr>
              <w:t>Referências</w:t>
            </w:r>
          </w:p>
        </w:tc>
      </w:tr>
      <w:tr w:rsidR="00043FE3" w:rsidTr="00043FE3">
        <w:trPr>
          <w:trHeight w:val="28"/>
        </w:trPr>
        <w:tc>
          <w:tcPr>
            <w:tcW w:w="685" w:type="dxa"/>
            <w:vMerge/>
          </w:tcPr>
          <w:p w:rsidR="00043FE3" w:rsidRDefault="00043FE3" w:rsidP="00043FE3"/>
        </w:tc>
        <w:tc>
          <w:tcPr>
            <w:tcW w:w="1135" w:type="dxa"/>
          </w:tcPr>
          <w:p w:rsidR="00043FE3" w:rsidRPr="00332660" w:rsidRDefault="00043FE3" w:rsidP="00043FE3">
            <w:pPr>
              <w:rPr>
                <w:b/>
              </w:rPr>
            </w:pPr>
          </w:p>
          <w:p w:rsidR="00043FE3" w:rsidRPr="00332660" w:rsidRDefault="00043FE3" w:rsidP="00043FE3">
            <w:pPr>
              <w:rPr>
                <w:b/>
              </w:rPr>
            </w:pPr>
            <w:r w:rsidRPr="00332660">
              <w:rPr>
                <w:b/>
              </w:rPr>
              <w:t>I</w:t>
            </w:r>
          </w:p>
        </w:tc>
        <w:tc>
          <w:tcPr>
            <w:tcW w:w="983" w:type="dxa"/>
          </w:tcPr>
          <w:p w:rsidR="00043FE3" w:rsidRPr="00332660" w:rsidRDefault="00043FE3" w:rsidP="00043FE3">
            <w:pPr>
              <w:rPr>
                <w:b/>
              </w:rPr>
            </w:pPr>
          </w:p>
          <w:p w:rsidR="00043FE3" w:rsidRPr="00332660" w:rsidRDefault="00043FE3" w:rsidP="00043FE3">
            <w:pPr>
              <w:rPr>
                <w:b/>
              </w:rPr>
            </w:pPr>
            <w:r w:rsidRPr="00332660">
              <w:rPr>
                <w:b/>
              </w:rPr>
              <w:t>II</w:t>
            </w:r>
          </w:p>
        </w:tc>
        <w:tc>
          <w:tcPr>
            <w:tcW w:w="843" w:type="dxa"/>
          </w:tcPr>
          <w:p w:rsidR="00043FE3" w:rsidRPr="00332660" w:rsidRDefault="00043FE3" w:rsidP="00043FE3">
            <w:pPr>
              <w:rPr>
                <w:b/>
              </w:rPr>
            </w:pPr>
          </w:p>
          <w:p w:rsidR="00043FE3" w:rsidRPr="00332660" w:rsidRDefault="00043FE3" w:rsidP="00043FE3">
            <w:pPr>
              <w:rPr>
                <w:b/>
              </w:rPr>
            </w:pPr>
            <w:r w:rsidRPr="00332660">
              <w:rPr>
                <w:b/>
              </w:rPr>
              <w:t>III</w:t>
            </w:r>
          </w:p>
        </w:tc>
        <w:tc>
          <w:tcPr>
            <w:tcW w:w="983" w:type="dxa"/>
          </w:tcPr>
          <w:p w:rsidR="00043FE3" w:rsidRPr="00332660" w:rsidRDefault="00043FE3" w:rsidP="00043FE3">
            <w:pPr>
              <w:rPr>
                <w:b/>
              </w:rPr>
            </w:pPr>
          </w:p>
          <w:p w:rsidR="00043FE3" w:rsidRPr="00332660" w:rsidRDefault="00043FE3" w:rsidP="00043FE3">
            <w:pPr>
              <w:rPr>
                <w:b/>
              </w:rPr>
            </w:pPr>
            <w:r w:rsidRPr="00332660">
              <w:rPr>
                <w:b/>
              </w:rPr>
              <w:t>IV</w:t>
            </w:r>
          </w:p>
        </w:tc>
        <w:tc>
          <w:tcPr>
            <w:tcW w:w="844" w:type="dxa"/>
          </w:tcPr>
          <w:p w:rsidR="00043FE3" w:rsidRPr="00332660" w:rsidRDefault="00043FE3" w:rsidP="00043FE3">
            <w:pPr>
              <w:rPr>
                <w:b/>
              </w:rPr>
            </w:pPr>
          </w:p>
          <w:p w:rsidR="00043FE3" w:rsidRPr="00332660" w:rsidRDefault="00043FE3" w:rsidP="00043FE3">
            <w:pPr>
              <w:rPr>
                <w:b/>
              </w:rPr>
            </w:pPr>
            <w:r w:rsidRPr="00332660">
              <w:rPr>
                <w:b/>
              </w:rPr>
              <w:t>V</w:t>
            </w:r>
          </w:p>
        </w:tc>
        <w:tc>
          <w:tcPr>
            <w:tcW w:w="843" w:type="dxa"/>
          </w:tcPr>
          <w:p w:rsidR="00043FE3" w:rsidRPr="00332660" w:rsidRDefault="00043FE3" w:rsidP="00043FE3">
            <w:pPr>
              <w:rPr>
                <w:b/>
              </w:rPr>
            </w:pPr>
          </w:p>
          <w:p w:rsidR="00043FE3" w:rsidRPr="00332660" w:rsidRDefault="00043FE3" w:rsidP="00043FE3">
            <w:pPr>
              <w:rPr>
                <w:b/>
              </w:rPr>
            </w:pPr>
            <w:r w:rsidRPr="00332660">
              <w:rPr>
                <w:b/>
              </w:rPr>
              <w:t>VI</w:t>
            </w:r>
          </w:p>
        </w:tc>
        <w:tc>
          <w:tcPr>
            <w:tcW w:w="902" w:type="dxa"/>
          </w:tcPr>
          <w:p w:rsidR="00043FE3" w:rsidRPr="00332660" w:rsidRDefault="00043FE3" w:rsidP="00043FE3">
            <w:pPr>
              <w:rPr>
                <w:b/>
              </w:rPr>
            </w:pPr>
          </w:p>
          <w:p w:rsidR="00043FE3" w:rsidRPr="00332660" w:rsidRDefault="00043FE3" w:rsidP="00043FE3">
            <w:pPr>
              <w:rPr>
                <w:b/>
              </w:rPr>
            </w:pPr>
            <w:r w:rsidRPr="00332660">
              <w:rPr>
                <w:b/>
              </w:rPr>
              <w:t>VII</w:t>
            </w:r>
          </w:p>
        </w:tc>
        <w:tc>
          <w:tcPr>
            <w:tcW w:w="928" w:type="dxa"/>
          </w:tcPr>
          <w:p w:rsidR="00043FE3" w:rsidRPr="00332660" w:rsidRDefault="00043FE3" w:rsidP="00043FE3">
            <w:pPr>
              <w:rPr>
                <w:b/>
              </w:rPr>
            </w:pPr>
          </w:p>
          <w:p w:rsidR="00043FE3" w:rsidRPr="00332660" w:rsidRDefault="00043FE3" w:rsidP="00043FE3">
            <w:pPr>
              <w:rPr>
                <w:b/>
              </w:rPr>
            </w:pPr>
            <w:r w:rsidRPr="00332660">
              <w:rPr>
                <w:b/>
              </w:rPr>
              <w:t>VIII</w:t>
            </w:r>
          </w:p>
        </w:tc>
        <w:tc>
          <w:tcPr>
            <w:tcW w:w="844" w:type="dxa"/>
          </w:tcPr>
          <w:p w:rsidR="00043FE3" w:rsidRPr="00332660" w:rsidRDefault="00043FE3" w:rsidP="00043FE3">
            <w:pPr>
              <w:rPr>
                <w:b/>
              </w:rPr>
            </w:pPr>
          </w:p>
          <w:p w:rsidR="00043FE3" w:rsidRPr="00332660" w:rsidRDefault="00043FE3" w:rsidP="00043FE3">
            <w:pPr>
              <w:rPr>
                <w:b/>
              </w:rPr>
            </w:pPr>
            <w:r w:rsidRPr="00332660">
              <w:rPr>
                <w:b/>
              </w:rPr>
              <w:t>IX</w:t>
            </w:r>
          </w:p>
        </w:tc>
        <w:tc>
          <w:tcPr>
            <w:tcW w:w="982" w:type="dxa"/>
          </w:tcPr>
          <w:p w:rsidR="00043FE3" w:rsidRPr="00332660" w:rsidRDefault="00043FE3" w:rsidP="00043FE3">
            <w:pPr>
              <w:rPr>
                <w:b/>
              </w:rPr>
            </w:pPr>
          </w:p>
          <w:p w:rsidR="00043FE3" w:rsidRPr="00332660" w:rsidRDefault="00043FE3" w:rsidP="00043FE3">
            <w:pPr>
              <w:rPr>
                <w:b/>
              </w:rPr>
            </w:pPr>
            <w:r w:rsidRPr="00332660">
              <w:rPr>
                <w:b/>
              </w:rPr>
              <w:t>X</w:t>
            </w:r>
          </w:p>
        </w:tc>
        <w:tc>
          <w:tcPr>
            <w:tcW w:w="1124" w:type="dxa"/>
          </w:tcPr>
          <w:p w:rsidR="00043FE3" w:rsidRPr="00332660" w:rsidRDefault="00043FE3" w:rsidP="00043FE3">
            <w:pPr>
              <w:rPr>
                <w:b/>
              </w:rPr>
            </w:pPr>
          </w:p>
          <w:p w:rsidR="00043FE3" w:rsidRPr="00332660" w:rsidRDefault="00043FE3" w:rsidP="00043FE3">
            <w:pPr>
              <w:rPr>
                <w:b/>
              </w:rPr>
            </w:pPr>
            <w:r w:rsidRPr="00332660">
              <w:rPr>
                <w:b/>
              </w:rPr>
              <w:t>XII</w:t>
            </w:r>
          </w:p>
        </w:tc>
        <w:tc>
          <w:tcPr>
            <w:tcW w:w="985" w:type="dxa"/>
          </w:tcPr>
          <w:p w:rsidR="00043FE3" w:rsidRPr="00332660" w:rsidRDefault="00043FE3" w:rsidP="00043FE3">
            <w:pPr>
              <w:rPr>
                <w:b/>
              </w:rPr>
            </w:pPr>
          </w:p>
          <w:p w:rsidR="00043FE3" w:rsidRPr="00332660" w:rsidRDefault="00043FE3" w:rsidP="00043FE3">
            <w:pPr>
              <w:rPr>
                <w:b/>
              </w:rPr>
            </w:pPr>
            <w:r w:rsidRPr="00332660">
              <w:rPr>
                <w:b/>
              </w:rPr>
              <w:t>XIII</w:t>
            </w:r>
          </w:p>
        </w:tc>
        <w:tc>
          <w:tcPr>
            <w:tcW w:w="985" w:type="dxa"/>
          </w:tcPr>
          <w:p w:rsidR="00043FE3" w:rsidRPr="00332660" w:rsidRDefault="00043FE3" w:rsidP="00043FE3">
            <w:pPr>
              <w:rPr>
                <w:b/>
              </w:rPr>
            </w:pPr>
          </w:p>
          <w:p w:rsidR="00043FE3" w:rsidRPr="00332660" w:rsidRDefault="00043FE3" w:rsidP="00043FE3">
            <w:pPr>
              <w:rPr>
                <w:b/>
              </w:rPr>
            </w:pPr>
            <w:r w:rsidRPr="00332660">
              <w:rPr>
                <w:b/>
              </w:rPr>
              <w:t>XIV</w:t>
            </w:r>
          </w:p>
        </w:tc>
        <w:tc>
          <w:tcPr>
            <w:tcW w:w="1124" w:type="dxa"/>
          </w:tcPr>
          <w:p w:rsidR="00043FE3" w:rsidRPr="00332660" w:rsidRDefault="00043FE3" w:rsidP="00043FE3">
            <w:pPr>
              <w:rPr>
                <w:b/>
              </w:rPr>
            </w:pPr>
          </w:p>
          <w:p w:rsidR="00043FE3" w:rsidRPr="00332660" w:rsidRDefault="00043FE3" w:rsidP="00043FE3">
            <w:pPr>
              <w:rPr>
                <w:b/>
              </w:rPr>
            </w:pPr>
            <w:r w:rsidRPr="00332660">
              <w:rPr>
                <w:b/>
              </w:rPr>
              <w:t>XV</w:t>
            </w:r>
          </w:p>
        </w:tc>
        <w:tc>
          <w:tcPr>
            <w:tcW w:w="1125" w:type="dxa"/>
          </w:tcPr>
          <w:p w:rsidR="00043FE3" w:rsidRPr="00332660" w:rsidRDefault="00043FE3" w:rsidP="00043FE3">
            <w:pPr>
              <w:rPr>
                <w:b/>
              </w:rPr>
            </w:pPr>
          </w:p>
          <w:p w:rsidR="00043FE3" w:rsidRPr="00332660" w:rsidRDefault="00043FE3" w:rsidP="00043FE3">
            <w:pPr>
              <w:rPr>
                <w:b/>
              </w:rPr>
            </w:pPr>
            <w:r w:rsidRPr="00332660">
              <w:rPr>
                <w:b/>
              </w:rPr>
              <w:t>XVI</w:t>
            </w:r>
          </w:p>
        </w:tc>
        <w:tc>
          <w:tcPr>
            <w:tcW w:w="1004" w:type="dxa"/>
          </w:tcPr>
          <w:p w:rsidR="00043FE3" w:rsidRPr="00332660" w:rsidRDefault="00043FE3" w:rsidP="00043FE3">
            <w:pPr>
              <w:rPr>
                <w:b/>
              </w:rPr>
            </w:pPr>
          </w:p>
          <w:p w:rsidR="00043FE3" w:rsidRPr="00332660" w:rsidRDefault="00043FE3" w:rsidP="00043FE3">
            <w:pPr>
              <w:rPr>
                <w:b/>
              </w:rPr>
            </w:pPr>
            <w:r w:rsidRPr="00332660">
              <w:rPr>
                <w:b/>
              </w:rPr>
              <w:t>XVII</w:t>
            </w:r>
          </w:p>
        </w:tc>
      </w:tr>
      <w:tr w:rsidR="00043FE3" w:rsidTr="00043FE3">
        <w:trPr>
          <w:trHeight w:val="99"/>
        </w:trPr>
        <w:tc>
          <w:tcPr>
            <w:tcW w:w="685" w:type="dxa"/>
          </w:tcPr>
          <w:p w:rsidR="00043FE3" w:rsidRDefault="00043FE3" w:rsidP="00043FE3">
            <w:r>
              <w:t>17</w:t>
            </w:r>
          </w:p>
        </w:tc>
        <w:tc>
          <w:tcPr>
            <w:tcW w:w="1135" w:type="dxa"/>
          </w:tcPr>
          <w:p w:rsidR="00043FE3" w:rsidRDefault="00043FE3" w:rsidP="00043FE3">
            <w:r>
              <w:t>19.900,00</w:t>
            </w:r>
          </w:p>
          <w:p w:rsidR="00043FE3" w:rsidRDefault="00043FE3" w:rsidP="00043FE3"/>
        </w:tc>
        <w:tc>
          <w:tcPr>
            <w:tcW w:w="983" w:type="dxa"/>
          </w:tcPr>
          <w:p w:rsidR="00043FE3" w:rsidRDefault="00043FE3" w:rsidP="00043FE3"/>
        </w:tc>
        <w:tc>
          <w:tcPr>
            <w:tcW w:w="843" w:type="dxa"/>
          </w:tcPr>
          <w:p w:rsidR="00043FE3" w:rsidRDefault="00043FE3" w:rsidP="00043FE3"/>
        </w:tc>
        <w:tc>
          <w:tcPr>
            <w:tcW w:w="983" w:type="dxa"/>
          </w:tcPr>
          <w:p w:rsidR="00043FE3" w:rsidRDefault="00043FE3" w:rsidP="00043FE3"/>
        </w:tc>
        <w:tc>
          <w:tcPr>
            <w:tcW w:w="844" w:type="dxa"/>
          </w:tcPr>
          <w:p w:rsidR="00043FE3" w:rsidRDefault="00043FE3" w:rsidP="00043FE3"/>
        </w:tc>
        <w:tc>
          <w:tcPr>
            <w:tcW w:w="843" w:type="dxa"/>
          </w:tcPr>
          <w:p w:rsidR="00043FE3" w:rsidRDefault="00043FE3" w:rsidP="00043FE3"/>
        </w:tc>
        <w:tc>
          <w:tcPr>
            <w:tcW w:w="902" w:type="dxa"/>
          </w:tcPr>
          <w:p w:rsidR="00043FE3" w:rsidRDefault="00043FE3" w:rsidP="00043FE3"/>
        </w:tc>
        <w:tc>
          <w:tcPr>
            <w:tcW w:w="928" w:type="dxa"/>
          </w:tcPr>
          <w:p w:rsidR="00043FE3" w:rsidRDefault="00043FE3" w:rsidP="00043FE3"/>
        </w:tc>
        <w:tc>
          <w:tcPr>
            <w:tcW w:w="844" w:type="dxa"/>
          </w:tcPr>
          <w:p w:rsidR="00043FE3" w:rsidRDefault="00043FE3" w:rsidP="00043FE3"/>
        </w:tc>
        <w:tc>
          <w:tcPr>
            <w:tcW w:w="982" w:type="dxa"/>
          </w:tcPr>
          <w:p w:rsidR="00043FE3" w:rsidRDefault="00043FE3" w:rsidP="00043FE3"/>
        </w:tc>
        <w:tc>
          <w:tcPr>
            <w:tcW w:w="1124" w:type="dxa"/>
          </w:tcPr>
          <w:p w:rsidR="00043FE3" w:rsidRDefault="00043FE3" w:rsidP="00043FE3"/>
        </w:tc>
        <w:tc>
          <w:tcPr>
            <w:tcW w:w="985" w:type="dxa"/>
          </w:tcPr>
          <w:p w:rsidR="00043FE3" w:rsidRDefault="00043FE3" w:rsidP="00043FE3"/>
        </w:tc>
        <w:tc>
          <w:tcPr>
            <w:tcW w:w="985" w:type="dxa"/>
          </w:tcPr>
          <w:p w:rsidR="00043FE3" w:rsidRDefault="00043FE3" w:rsidP="00043FE3"/>
        </w:tc>
        <w:tc>
          <w:tcPr>
            <w:tcW w:w="1124" w:type="dxa"/>
          </w:tcPr>
          <w:p w:rsidR="00043FE3" w:rsidRDefault="00043FE3" w:rsidP="00043FE3"/>
        </w:tc>
        <w:tc>
          <w:tcPr>
            <w:tcW w:w="1125" w:type="dxa"/>
          </w:tcPr>
          <w:p w:rsidR="00043FE3" w:rsidRDefault="00043FE3" w:rsidP="00043FE3"/>
        </w:tc>
        <w:tc>
          <w:tcPr>
            <w:tcW w:w="1004" w:type="dxa"/>
          </w:tcPr>
          <w:p w:rsidR="00043FE3" w:rsidRDefault="00043FE3" w:rsidP="00043FE3"/>
        </w:tc>
      </w:tr>
    </w:tbl>
    <w:p w:rsidR="00043FE3" w:rsidRDefault="00043FE3" w:rsidP="00043FE3">
      <w:pPr>
        <w:ind w:firstLine="1701"/>
        <w:jc w:val="center"/>
        <w:rPr>
          <w:b/>
          <w:sz w:val="24"/>
          <w:szCs w:val="24"/>
        </w:rPr>
      </w:pPr>
      <w:r w:rsidRPr="00043FE3">
        <w:rPr>
          <w:b/>
          <w:sz w:val="24"/>
          <w:szCs w:val="24"/>
        </w:rPr>
        <w:t>Anexo I</w:t>
      </w:r>
    </w:p>
    <w:p w:rsidR="00043FE3" w:rsidRPr="00043FE3" w:rsidRDefault="00043FE3" w:rsidP="00043FE3">
      <w:pPr>
        <w:rPr>
          <w:sz w:val="24"/>
          <w:szCs w:val="24"/>
        </w:rPr>
      </w:pPr>
    </w:p>
    <w:p w:rsidR="00043FE3" w:rsidRPr="00043FE3" w:rsidRDefault="00043FE3" w:rsidP="00043FE3">
      <w:pPr>
        <w:rPr>
          <w:sz w:val="24"/>
          <w:szCs w:val="24"/>
        </w:rPr>
      </w:pPr>
    </w:p>
    <w:p w:rsidR="00043FE3" w:rsidRPr="00043FE3" w:rsidRDefault="00043FE3" w:rsidP="00043FE3">
      <w:pPr>
        <w:rPr>
          <w:sz w:val="24"/>
          <w:szCs w:val="24"/>
        </w:rPr>
      </w:pPr>
    </w:p>
    <w:p w:rsidR="00043FE3" w:rsidRPr="00043FE3" w:rsidRDefault="00043FE3" w:rsidP="00043FE3">
      <w:pPr>
        <w:rPr>
          <w:sz w:val="24"/>
          <w:szCs w:val="24"/>
        </w:rPr>
      </w:pPr>
    </w:p>
    <w:p w:rsidR="00043FE3" w:rsidRPr="00043FE3" w:rsidRDefault="00043FE3" w:rsidP="00043FE3">
      <w:pPr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43FE3" w:rsidRPr="00043FE3" w:rsidRDefault="00043FE3" w:rsidP="00043FE3">
      <w:pPr>
        <w:rPr>
          <w:sz w:val="24"/>
          <w:szCs w:val="24"/>
        </w:rPr>
      </w:pPr>
    </w:p>
    <w:p w:rsidR="00043FE3" w:rsidRPr="00043FE3" w:rsidRDefault="00043FE3" w:rsidP="00043FE3">
      <w:pPr>
        <w:rPr>
          <w:sz w:val="24"/>
          <w:szCs w:val="24"/>
        </w:rPr>
      </w:pPr>
    </w:p>
    <w:p w:rsidR="00043FE3" w:rsidRPr="00043FE3" w:rsidRDefault="00043FE3" w:rsidP="00043FE3">
      <w:pPr>
        <w:jc w:val="center"/>
        <w:rPr>
          <w:sz w:val="24"/>
          <w:szCs w:val="24"/>
        </w:rPr>
      </w:pPr>
      <w:r w:rsidRPr="00043FE3">
        <w:rPr>
          <w:sz w:val="24"/>
          <w:szCs w:val="24"/>
        </w:rPr>
        <w:t>VOLCIR CANUTO</w:t>
      </w:r>
    </w:p>
    <w:p w:rsidR="00043FE3" w:rsidRPr="00043FE3" w:rsidRDefault="00043FE3" w:rsidP="00043FE3">
      <w:pPr>
        <w:jc w:val="center"/>
        <w:rPr>
          <w:sz w:val="24"/>
          <w:szCs w:val="24"/>
        </w:rPr>
      </w:pPr>
      <w:r w:rsidRPr="00043FE3">
        <w:rPr>
          <w:sz w:val="24"/>
          <w:szCs w:val="24"/>
        </w:rPr>
        <w:t>PREFEITO MUNICIPAL</w:t>
      </w:r>
    </w:p>
    <w:sectPr w:rsidR="00043FE3" w:rsidRPr="00043FE3" w:rsidSect="00043FE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25"/>
    <w:rsid w:val="00043FE3"/>
    <w:rsid w:val="000939A7"/>
    <w:rsid w:val="00265A15"/>
    <w:rsid w:val="00486BB4"/>
    <w:rsid w:val="004B537E"/>
    <w:rsid w:val="005F5BE7"/>
    <w:rsid w:val="006013BA"/>
    <w:rsid w:val="00790925"/>
    <w:rsid w:val="008D742A"/>
    <w:rsid w:val="00AB1136"/>
    <w:rsid w:val="00C77C54"/>
    <w:rsid w:val="00C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4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4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idor\D\Documentos\controle_interno\LEIS%20COMPLEMENTARES\PROJETO%20LEI%20%20COMPLEMENTAR%20081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PROJETO LEI  COMPLEMENTAR 081</Template>
  <TotalTime>15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Terminal</cp:lastModifiedBy>
  <cp:revision>2</cp:revision>
  <cp:lastPrinted>2022-06-07T17:58:00Z</cp:lastPrinted>
  <dcterms:created xsi:type="dcterms:W3CDTF">2022-06-06T13:39:00Z</dcterms:created>
  <dcterms:modified xsi:type="dcterms:W3CDTF">2022-06-07T18:03:00Z</dcterms:modified>
</cp:coreProperties>
</file>