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3E" w:rsidRPr="00086F43" w:rsidRDefault="00B40E3E" w:rsidP="00B40E3E">
      <w:pPr>
        <w:ind w:left="851"/>
        <w:jc w:val="center"/>
        <w:rPr>
          <w:rFonts w:ascii="Garamond" w:hAnsi="Garamond"/>
          <w:b/>
          <w:u w:val="single"/>
        </w:rPr>
      </w:pPr>
      <w:bookmarkStart w:id="0" w:name="_GoBack"/>
      <w:bookmarkEnd w:id="0"/>
      <w:r w:rsidRPr="00086F43">
        <w:rPr>
          <w:rFonts w:ascii="Garamond" w:hAnsi="Garamond"/>
          <w:b/>
          <w:u w:val="single"/>
        </w:rPr>
        <w:t>DECRETO Nº</w:t>
      </w:r>
      <w:r>
        <w:rPr>
          <w:rFonts w:ascii="Garamond" w:hAnsi="Garamond"/>
          <w:b/>
          <w:u w:val="single"/>
        </w:rPr>
        <w:t xml:space="preserve"> </w:t>
      </w:r>
      <w:r w:rsidR="00EC7632">
        <w:rPr>
          <w:rFonts w:ascii="Garamond" w:hAnsi="Garamond"/>
          <w:b/>
          <w:u w:val="single"/>
        </w:rPr>
        <w:t>87</w:t>
      </w:r>
      <w:r w:rsidRPr="00086F43">
        <w:rPr>
          <w:rFonts w:ascii="Garamond" w:hAnsi="Garamond"/>
          <w:b/>
          <w:u w:val="single"/>
        </w:rPr>
        <w:t>/201</w:t>
      </w:r>
      <w:r>
        <w:rPr>
          <w:rFonts w:ascii="Garamond" w:hAnsi="Garamond"/>
          <w:b/>
          <w:u w:val="single"/>
        </w:rPr>
        <w:t>6</w:t>
      </w:r>
    </w:p>
    <w:p w:rsidR="00B40E3E" w:rsidRDefault="00B40E3E" w:rsidP="00B40E3E">
      <w:pPr>
        <w:pStyle w:val="Ttulo"/>
        <w:ind w:left="851"/>
        <w:jc w:val="both"/>
        <w:rPr>
          <w:rFonts w:ascii="Garamond" w:hAnsi="Garamond"/>
          <w:sz w:val="22"/>
          <w:szCs w:val="22"/>
          <w:u w:val="none"/>
        </w:rPr>
      </w:pPr>
    </w:p>
    <w:p w:rsidR="00B40E3E" w:rsidRDefault="00B40E3E" w:rsidP="00B40E3E">
      <w:pPr>
        <w:pStyle w:val="Ttulo"/>
        <w:ind w:left="851"/>
        <w:jc w:val="both"/>
        <w:rPr>
          <w:rFonts w:ascii="Garamond" w:hAnsi="Garamond"/>
          <w:sz w:val="22"/>
          <w:szCs w:val="22"/>
          <w:u w:val="none"/>
        </w:rPr>
      </w:pPr>
    </w:p>
    <w:p w:rsidR="00B40E3E" w:rsidRPr="00304D29" w:rsidRDefault="00B40E3E" w:rsidP="00564C59">
      <w:pPr>
        <w:pStyle w:val="Ttulo"/>
        <w:ind w:left="3686"/>
        <w:jc w:val="both"/>
        <w:rPr>
          <w:rFonts w:ascii="Garamond" w:hAnsi="Garamond"/>
          <w:sz w:val="22"/>
          <w:szCs w:val="22"/>
          <w:u w:val="none"/>
        </w:rPr>
      </w:pPr>
      <w:r>
        <w:rPr>
          <w:rFonts w:ascii="Garamond" w:hAnsi="Garamond"/>
          <w:sz w:val="22"/>
          <w:szCs w:val="22"/>
          <w:u w:val="none"/>
        </w:rPr>
        <w:t xml:space="preserve">DECLARA DE UTILIDADE PÚBLICA PARA FINS DE </w:t>
      </w:r>
      <w:r w:rsidR="00EC7632">
        <w:rPr>
          <w:rFonts w:ascii="Garamond" w:hAnsi="Garamond"/>
          <w:sz w:val="22"/>
          <w:szCs w:val="22"/>
          <w:u w:val="none"/>
        </w:rPr>
        <w:t xml:space="preserve">DIREITO REAL DE USO SOBRE </w:t>
      </w:r>
      <w:r>
        <w:rPr>
          <w:rFonts w:ascii="Garamond" w:hAnsi="Garamond"/>
          <w:sz w:val="22"/>
          <w:szCs w:val="22"/>
          <w:u w:val="none"/>
        </w:rPr>
        <w:t>IMÓVEL URBANO SITUADO NO DISTRITO DE MAROMBAS</w:t>
      </w:r>
    </w:p>
    <w:p w:rsidR="00B40E3E" w:rsidRDefault="00B40E3E" w:rsidP="00B40E3E">
      <w:pPr>
        <w:ind w:left="851"/>
        <w:jc w:val="center"/>
        <w:rPr>
          <w:rFonts w:ascii="Garamond" w:hAnsi="Garamond"/>
          <w:b/>
        </w:rPr>
      </w:pPr>
    </w:p>
    <w:p w:rsidR="00B40E3E" w:rsidRPr="00B40E3E" w:rsidRDefault="00206C27" w:rsidP="00B40E3E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>
        <w:rPr>
          <w:rFonts w:ascii="Garamond" w:hAnsi="Garamond"/>
          <w:sz w:val="22"/>
          <w:szCs w:val="22"/>
          <w:u w:val="none"/>
        </w:rPr>
        <w:t>NILSO STEDILE</w:t>
      </w:r>
      <w:r w:rsidR="00B40E3E" w:rsidRPr="00086F43">
        <w:rPr>
          <w:rFonts w:ascii="Garamond" w:hAnsi="Garamond"/>
          <w:sz w:val="22"/>
          <w:szCs w:val="22"/>
          <w:u w:val="none"/>
        </w:rPr>
        <w:t xml:space="preserve">, </w:t>
      </w:r>
      <w:r w:rsidR="00B40E3E" w:rsidRPr="00086F43">
        <w:rPr>
          <w:rFonts w:ascii="Garamond" w:hAnsi="Garamond"/>
          <w:b w:val="0"/>
          <w:sz w:val="22"/>
          <w:szCs w:val="22"/>
          <w:u w:val="none"/>
        </w:rPr>
        <w:t>Prefeito Municipal de Brunópolis, no uso de suas atribuições legais, conferidas pelo artigo 100, inciso VIII, da Lei Orgânica do Município de Brunópolis;</w:t>
      </w:r>
      <w:r w:rsidR="00B40E3E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B40E3E" w:rsidRPr="00B40E3E">
        <w:rPr>
          <w:rFonts w:ascii="Garamond" w:hAnsi="Garamond"/>
          <w:b w:val="0"/>
          <w:sz w:val="22"/>
          <w:szCs w:val="22"/>
          <w:u w:val="none"/>
        </w:rPr>
        <w:t>e com fundamento no</w:t>
      </w:r>
      <w:r w:rsidR="00EC7632">
        <w:rPr>
          <w:rFonts w:ascii="Garamond" w:hAnsi="Garamond"/>
          <w:b w:val="0"/>
          <w:sz w:val="22"/>
          <w:szCs w:val="22"/>
          <w:u w:val="none"/>
        </w:rPr>
        <w:t xml:space="preserve"> Código Civil</w:t>
      </w:r>
      <w:r w:rsidR="00B40E3E" w:rsidRPr="00B40E3E">
        <w:rPr>
          <w:rFonts w:ascii="Garamond" w:hAnsi="Garamond"/>
          <w:b w:val="0"/>
          <w:sz w:val="22"/>
          <w:szCs w:val="22"/>
          <w:u w:val="none"/>
        </w:rPr>
        <w:t xml:space="preserve">, </w:t>
      </w:r>
    </w:p>
    <w:p w:rsidR="00B40E3E" w:rsidRPr="00B40E3E" w:rsidRDefault="00B40E3E" w:rsidP="00B40E3E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4C547A" w:rsidRPr="00B40E3E" w:rsidRDefault="004C547A" w:rsidP="00B40E3E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4C547A" w:rsidRPr="00B40E3E" w:rsidRDefault="004C547A" w:rsidP="00B40E3E">
      <w:pPr>
        <w:pStyle w:val="Ttulo3"/>
        <w:spacing w:line="276" w:lineRule="auto"/>
        <w:ind w:left="851"/>
        <w:rPr>
          <w:rFonts w:ascii="Garamond" w:hAnsi="Garamond"/>
          <w:sz w:val="22"/>
          <w:szCs w:val="22"/>
        </w:rPr>
      </w:pPr>
      <w:r w:rsidRPr="00B40E3E">
        <w:rPr>
          <w:rFonts w:ascii="Garamond" w:hAnsi="Garamond"/>
          <w:sz w:val="22"/>
          <w:szCs w:val="22"/>
        </w:rPr>
        <w:t>D E C R E T A</w:t>
      </w:r>
    </w:p>
    <w:p w:rsidR="004C547A" w:rsidRPr="00B40E3E" w:rsidRDefault="004C547A" w:rsidP="00B40E3E">
      <w:pPr>
        <w:spacing w:line="276" w:lineRule="auto"/>
        <w:ind w:left="851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C94685" w:rsidRPr="00B40E3E" w:rsidRDefault="004C547A" w:rsidP="00B40E3E">
      <w:pPr>
        <w:tabs>
          <w:tab w:val="left" w:pos="0"/>
        </w:tabs>
        <w:spacing w:line="276" w:lineRule="auto"/>
        <w:ind w:left="851"/>
        <w:jc w:val="both"/>
        <w:rPr>
          <w:rFonts w:ascii="Garamond" w:hAnsi="Garamond"/>
          <w:color w:val="000000"/>
          <w:sz w:val="22"/>
          <w:szCs w:val="22"/>
        </w:rPr>
      </w:pPr>
      <w:r w:rsidRPr="00B40E3E">
        <w:rPr>
          <w:rFonts w:ascii="Garamond" w:hAnsi="Garamond"/>
          <w:b/>
          <w:sz w:val="22"/>
          <w:szCs w:val="22"/>
        </w:rPr>
        <w:t xml:space="preserve">Art. 1º - </w:t>
      </w:r>
      <w:r w:rsidRPr="00B40E3E">
        <w:rPr>
          <w:rFonts w:ascii="Garamond" w:hAnsi="Garamond"/>
          <w:sz w:val="22"/>
          <w:szCs w:val="22"/>
        </w:rPr>
        <w:t>Fica declarad</w:t>
      </w:r>
      <w:r w:rsidR="00D94032">
        <w:rPr>
          <w:rFonts w:ascii="Garamond" w:hAnsi="Garamond"/>
          <w:sz w:val="22"/>
          <w:szCs w:val="22"/>
        </w:rPr>
        <w:t xml:space="preserve">o </w:t>
      </w:r>
      <w:r w:rsidRPr="00B40E3E">
        <w:rPr>
          <w:rFonts w:ascii="Garamond" w:hAnsi="Garamond"/>
          <w:sz w:val="22"/>
          <w:szCs w:val="22"/>
        </w:rPr>
        <w:t xml:space="preserve">de </w:t>
      </w:r>
      <w:r w:rsidR="00D94032">
        <w:rPr>
          <w:rFonts w:ascii="Garamond" w:hAnsi="Garamond"/>
          <w:sz w:val="22"/>
          <w:szCs w:val="22"/>
        </w:rPr>
        <w:t>U</w:t>
      </w:r>
      <w:r w:rsidRPr="00B40E3E">
        <w:rPr>
          <w:rFonts w:ascii="Garamond" w:hAnsi="Garamond"/>
          <w:sz w:val="22"/>
          <w:szCs w:val="22"/>
        </w:rPr>
        <w:t xml:space="preserve">tilidade Pública para  fins de </w:t>
      </w:r>
      <w:r w:rsidR="00EC7632">
        <w:rPr>
          <w:rFonts w:ascii="Garamond" w:hAnsi="Garamond"/>
          <w:sz w:val="22"/>
          <w:szCs w:val="22"/>
        </w:rPr>
        <w:t xml:space="preserve">instituição de direito real de uso </w:t>
      </w:r>
      <w:r w:rsidRPr="00B40E3E">
        <w:rPr>
          <w:rFonts w:ascii="Garamond" w:hAnsi="Garamond"/>
          <w:sz w:val="22"/>
          <w:szCs w:val="22"/>
        </w:rPr>
        <w:t xml:space="preserve">amigável ou judicial, </w:t>
      </w:r>
      <w:r w:rsidR="00C43488" w:rsidRPr="00B40E3E">
        <w:rPr>
          <w:rFonts w:ascii="Garamond" w:hAnsi="Garamond"/>
          <w:sz w:val="22"/>
          <w:szCs w:val="22"/>
        </w:rPr>
        <w:t xml:space="preserve">uma área de terras </w:t>
      </w:r>
      <w:r w:rsidRPr="00B40E3E">
        <w:rPr>
          <w:rFonts w:ascii="Garamond" w:hAnsi="Garamond"/>
          <w:sz w:val="22"/>
          <w:szCs w:val="22"/>
        </w:rPr>
        <w:t xml:space="preserve"> localizada neste Município no </w:t>
      </w:r>
      <w:r w:rsidR="00D94032">
        <w:rPr>
          <w:rFonts w:ascii="Garamond" w:hAnsi="Garamond"/>
          <w:sz w:val="22"/>
          <w:szCs w:val="22"/>
        </w:rPr>
        <w:t xml:space="preserve">Distrito de </w:t>
      </w:r>
      <w:r w:rsidR="00C43488" w:rsidRPr="00B40E3E">
        <w:rPr>
          <w:rFonts w:ascii="Garamond" w:hAnsi="Garamond"/>
          <w:sz w:val="22"/>
          <w:szCs w:val="22"/>
        </w:rPr>
        <w:t xml:space="preserve">Marombas, </w:t>
      </w:r>
      <w:r w:rsidR="00D94032">
        <w:rPr>
          <w:rFonts w:ascii="Garamond" w:hAnsi="Garamond"/>
          <w:sz w:val="22"/>
          <w:szCs w:val="22"/>
        </w:rPr>
        <w:t xml:space="preserve">com área de </w:t>
      </w:r>
      <w:r w:rsidR="00564C59">
        <w:rPr>
          <w:rFonts w:ascii="Garamond" w:hAnsi="Garamond"/>
          <w:sz w:val="22"/>
          <w:szCs w:val="22"/>
        </w:rPr>
        <w:t>183,48</w:t>
      </w:r>
      <w:r w:rsidR="00D94032">
        <w:rPr>
          <w:rFonts w:ascii="Garamond" w:hAnsi="Garamond"/>
          <w:sz w:val="22"/>
          <w:szCs w:val="22"/>
        </w:rPr>
        <w:t xml:space="preserve"> </w:t>
      </w:r>
      <w:r w:rsidR="00C43488" w:rsidRPr="00B40E3E">
        <w:rPr>
          <w:rFonts w:ascii="Garamond" w:hAnsi="Garamond"/>
          <w:sz w:val="22"/>
          <w:szCs w:val="22"/>
        </w:rPr>
        <w:t>m² (</w:t>
      </w:r>
      <w:r w:rsidR="00564C59">
        <w:rPr>
          <w:rFonts w:ascii="Garamond" w:hAnsi="Garamond"/>
          <w:sz w:val="22"/>
          <w:szCs w:val="22"/>
        </w:rPr>
        <w:t xml:space="preserve">cento e oitenta e três metros e quarenta e oito </w:t>
      </w:r>
      <w:r w:rsidR="00C43488" w:rsidRPr="00B40E3E">
        <w:rPr>
          <w:rFonts w:ascii="Garamond" w:hAnsi="Garamond"/>
          <w:sz w:val="22"/>
          <w:szCs w:val="22"/>
        </w:rPr>
        <w:t xml:space="preserve">centímetros quadrados) </w:t>
      </w:r>
      <w:r w:rsidRPr="00B40E3E">
        <w:rPr>
          <w:rFonts w:ascii="Garamond" w:hAnsi="Garamond"/>
          <w:sz w:val="22"/>
          <w:szCs w:val="22"/>
        </w:rPr>
        <w:t xml:space="preserve">de propriedade de </w:t>
      </w:r>
      <w:r w:rsidR="00D94032">
        <w:rPr>
          <w:rFonts w:ascii="Garamond" w:hAnsi="Garamond"/>
          <w:b/>
          <w:sz w:val="22"/>
          <w:szCs w:val="22"/>
        </w:rPr>
        <w:t>A</w:t>
      </w:r>
      <w:r w:rsidR="00564C59">
        <w:rPr>
          <w:rFonts w:ascii="Garamond" w:hAnsi="Garamond"/>
          <w:b/>
          <w:sz w:val="22"/>
          <w:szCs w:val="22"/>
        </w:rPr>
        <w:t>NTONIO NELSON PANISSON</w:t>
      </w:r>
      <w:r w:rsidR="00C43488" w:rsidRPr="00B40E3E">
        <w:rPr>
          <w:rFonts w:ascii="Garamond" w:hAnsi="Garamond"/>
          <w:b/>
          <w:sz w:val="22"/>
          <w:szCs w:val="22"/>
        </w:rPr>
        <w:t xml:space="preserve">, </w:t>
      </w:r>
      <w:r w:rsidR="00C43488" w:rsidRPr="00B40E3E">
        <w:rPr>
          <w:rFonts w:ascii="Garamond" w:hAnsi="Garamond"/>
          <w:sz w:val="22"/>
          <w:szCs w:val="22"/>
        </w:rPr>
        <w:t>brasileir</w:t>
      </w:r>
      <w:r w:rsidR="00564C59">
        <w:rPr>
          <w:rFonts w:ascii="Garamond" w:hAnsi="Garamond"/>
          <w:sz w:val="22"/>
          <w:szCs w:val="22"/>
        </w:rPr>
        <w:t>o</w:t>
      </w:r>
      <w:r w:rsidR="00C43488" w:rsidRPr="00B40E3E">
        <w:rPr>
          <w:rFonts w:ascii="Garamond" w:hAnsi="Garamond"/>
          <w:sz w:val="22"/>
          <w:szCs w:val="22"/>
        </w:rPr>
        <w:t xml:space="preserve">, </w:t>
      </w:r>
      <w:r w:rsidR="00564C59">
        <w:rPr>
          <w:rFonts w:ascii="Garamond" w:hAnsi="Garamond"/>
          <w:sz w:val="22"/>
          <w:szCs w:val="22"/>
        </w:rPr>
        <w:t>casado</w:t>
      </w:r>
      <w:r w:rsidR="00C43488" w:rsidRPr="00B40E3E">
        <w:rPr>
          <w:rFonts w:ascii="Garamond" w:hAnsi="Garamond"/>
          <w:sz w:val="22"/>
          <w:szCs w:val="22"/>
        </w:rPr>
        <w:t>, inscrit</w:t>
      </w:r>
      <w:r w:rsidR="00564C59">
        <w:rPr>
          <w:rFonts w:ascii="Garamond" w:hAnsi="Garamond"/>
          <w:sz w:val="22"/>
          <w:szCs w:val="22"/>
        </w:rPr>
        <w:t>o</w:t>
      </w:r>
      <w:r w:rsidR="00C43488" w:rsidRPr="00B40E3E">
        <w:rPr>
          <w:rFonts w:ascii="Garamond" w:hAnsi="Garamond"/>
          <w:sz w:val="22"/>
          <w:szCs w:val="22"/>
        </w:rPr>
        <w:t xml:space="preserve"> no CPF sob n. </w:t>
      </w:r>
      <w:r w:rsidR="00564C59">
        <w:rPr>
          <w:rFonts w:ascii="Garamond" w:hAnsi="Garamond"/>
          <w:sz w:val="22"/>
          <w:szCs w:val="22"/>
        </w:rPr>
        <w:t>454.394.359-72</w:t>
      </w:r>
      <w:r w:rsidR="00D94032">
        <w:rPr>
          <w:rFonts w:ascii="Garamond" w:hAnsi="Garamond"/>
          <w:sz w:val="22"/>
          <w:szCs w:val="22"/>
        </w:rPr>
        <w:t xml:space="preserve">, situado dentro da área maior objeto da </w:t>
      </w:r>
      <w:r w:rsidRPr="00B40E3E">
        <w:rPr>
          <w:rFonts w:ascii="Garamond" w:hAnsi="Garamond"/>
          <w:sz w:val="22"/>
          <w:szCs w:val="22"/>
        </w:rPr>
        <w:t xml:space="preserve">matricula imobiliária </w:t>
      </w:r>
      <w:r w:rsidR="00D94032">
        <w:rPr>
          <w:rFonts w:ascii="Garamond" w:hAnsi="Garamond"/>
          <w:sz w:val="22"/>
          <w:szCs w:val="22"/>
        </w:rPr>
        <w:t xml:space="preserve">nº </w:t>
      </w:r>
      <w:r w:rsidR="00564C59">
        <w:rPr>
          <w:rFonts w:ascii="Garamond" w:hAnsi="Garamond"/>
          <w:sz w:val="22"/>
          <w:szCs w:val="22"/>
        </w:rPr>
        <w:t xml:space="preserve">8.105 </w:t>
      </w:r>
      <w:r w:rsidR="00C43488" w:rsidRPr="00B40E3E">
        <w:rPr>
          <w:rFonts w:ascii="Garamond" w:hAnsi="Garamond"/>
          <w:sz w:val="22"/>
          <w:szCs w:val="22"/>
        </w:rPr>
        <w:t>do Cartório de Registro de Imóveis da comarca</w:t>
      </w:r>
      <w:r w:rsidR="00D94032">
        <w:rPr>
          <w:rFonts w:ascii="Garamond" w:hAnsi="Garamond"/>
          <w:sz w:val="22"/>
          <w:szCs w:val="22"/>
        </w:rPr>
        <w:t xml:space="preserve"> de Campos Novos, indicado n</w:t>
      </w:r>
      <w:r w:rsidR="00252D74">
        <w:rPr>
          <w:rFonts w:ascii="Garamond" w:hAnsi="Garamond"/>
          <w:sz w:val="22"/>
          <w:szCs w:val="22"/>
        </w:rPr>
        <w:t>o</w:t>
      </w:r>
      <w:r w:rsidR="00D94032">
        <w:rPr>
          <w:rFonts w:ascii="Garamond" w:hAnsi="Garamond"/>
          <w:sz w:val="22"/>
          <w:szCs w:val="22"/>
        </w:rPr>
        <w:t xml:space="preserve"> levantamento topográfico efetuado pelo Engenheiro </w:t>
      </w:r>
      <w:r w:rsidR="00252D74">
        <w:rPr>
          <w:rFonts w:ascii="Garamond" w:hAnsi="Garamond"/>
          <w:sz w:val="22"/>
          <w:szCs w:val="22"/>
        </w:rPr>
        <w:t>Agrimessor Murilo Spillere</w:t>
      </w:r>
      <w:r w:rsidRPr="00B40E3E">
        <w:rPr>
          <w:rFonts w:ascii="Garamond" w:hAnsi="Garamond"/>
          <w:sz w:val="22"/>
          <w:szCs w:val="22"/>
        </w:rPr>
        <w:t xml:space="preserve"> </w:t>
      </w:r>
      <w:r w:rsidR="00252D74">
        <w:rPr>
          <w:rFonts w:ascii="Garamond" w:hAnsi="Garamond"/>
          <w:sz w:val="22"/>
          <w:szCs w:val="22"/>
        </w:rPr>
        <w:t>Milanez, CREA nº 100490-3.</w:t>
      </w:r>
      <w:r w:rsidR="00C43488" w:rsidRPr="00B40E3E">
        <w:rPr>
          <w:rFonts w:ascii="Garamond" w:hAnsi="Garamond"/>
          <w:sz w:val="22"/>
          <w:szCs w:val="22"/>
        </w:rPr>
        <w:t xml:space="preserve"> </w:t>
      </w:r>
    </w:p>
    <w:p w:rsidR="004C547A" w:rsidRPr="00B40E3E" w:rsidRDefault="004C547A" w:rsidP="00B40E3E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  <w:r w:rsidRPr="00B40E3E">
        <w:rPr>
          <w:rFonts w:ascii="Garamond" w:hAnsi="Garamond"/>
          <w:b/>
          <w:sz w:val="22"/>
          <w:szCs w:val="22"/>
        </w:rPr>
        <w:t>Parágrafo Único</w:t>
      </w:r>
      <w:r w:rsidRPr="00B40E3E">
        <w:rPr>
          <w:rFonts w:ascii="Garamond" w:hAnsi="Garamond"/>
          <w:sz w:val="22"/>
          <w:szCs w:val="22"/>
        </w:rPr>
        <w:t xml:space="preserve">: A área de terras mencionada neste artigo destina-se à </w:t>
      </w:r>
      <w:r w:rsidR="00564C59">
        <w:rPr>
          <w:rFonts w:ascii="Garamond" w:hAnsi="Garamond"/>
          <w:sz w:val="22"/>
          <w:szCs w:val="22"/>
        </w:rPr>
        <w:t>instalação de reservatório de água potável para uso da população do Distrito de Marombas</w:t>
      </w:r>
      <w:r w:rsidR="00174061" w:rsidRPr="00B40E3E">
        <w:rPr>
          <w:rFonts w:ascii="Garamond" w:hAnsi="Garamond"/>
          <w:sz w:val="22"/>
          <w:szCs w:val="22"/>
        </w:rPr>
        <w:t xml:space="preserve">. </w:t>
      </w:r>
    </w:p>
    <w:p w:rsidR="004C547A" w:rsidRPr="00B40E3E" w:rsidRDefault="004C547A" w:rsidP="00B40E3E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4C547A" w:rsidRPr="00B40E3E" w:rsidRDefault="004C547A" w:rsidP="00B40E3E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  <w:r w:rsidRPr="00B40E3E">
        <w:rPr>
          <w:rFonts w:ascii="Garamond" w:hAnsi="Garamond"/>
          <w:b/>
          <w:sz w:val="22"/>
          <w:szCs w:val="22"/>
        </w:rPr>
        <w:t>Art. 2º</w:t>
      </w:r>
      <w:r w:rsidR="00FF355B">
        <w:rPr>
          <w:rFonts w:ascii="Garamond" w:hAnsi="Garamond"/>
          <w:b/>
          <w:sz w:val="22"/>
          <w:szCs w:val="22"/>
        </w:rPr>
        <w:t xml:space="preserve"> -</w:t>
      </w:r>
      <w:r w:rsidRPr="00B40E3E">
        <w:rPr>
          <w:rFonts w:ascii="Garamond" w:hAnsi="Garamond"/>
          <w:b/>
          <w:sz w:val="22"/>
          <w:szCs w:val="22"/>
        </w:rPr>
        <w:t xml:space="preserve"> </w:t>
      </w:r>
      <w:r w:rsidRPr="00B40E3E">
        <w:rPr>
          <w:rFonts w:ascii="Garamond" w:hAnsi="Garamond"/>
          <w:sz w:val="22"/>
          <w:szCs w:val="22"/>
        </w:rPr>
        <w:t>Fica fazendo parte integrante desde decreto o mapa, e laudo de avaliação.</w:t>
      </w:r>
    </w:p>
    <w:p w:rsidR="004C547A" w:rsidRPr="00B40E3E" w:rsidRDefault="004C547A" w:rsidP="00B40E3E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4C547A" w:rsidRPr="00B40E3E" w:rsidRDefault="004C547A" w:rsidP="00B40E3E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  <w:r w:rsidRPr="00B40E3E">
        <w:rPr>
          <w:rFonts w:ascii="Garamond" w:hAnsi="Garamond"/>
          <w:b/>
          <w:sz w:val="22"/>
          <w:szCs w:val="22"/>
        </w:rPr>
        <w:t xml:space="preserve">Art. 3º - </w:t>
      </w:r>
      <w:r w:rsidRPr="00B40E3E">
        <w:rPr>
          <w:rFonts w:ascii="Garamond" w:hAnsi="Garamond"/>
          <w:sz w:val="22"/>
          <w:szCs w:val="22"/>
        </w:rPr>
        <w:t>As des</w:t>
      </w:r>
      <w:r w:rsidR="00FF355B">
        <w:rPr>
          <w:rFonts w:ascii="Garamond" w:hAnsi="Garamond"/>
          <w:sz w:val="22"/>
          <w:szCs w:val="22"/>
        </w:rPr>
        <w:t xml:space="preserve">pesas decorrentes da execução do presente Decreto </w:t>
      </w:r>
      <w:r w:rsidRPr="00B40E3E">
        <w:rPr>
          <w:rFonts w:ascii="Garamond" w:hAnsi="Garamond"/>
          <w:sz w:val="22"/>
          <w:szCs w:val="22"/>
        </w:rPr>
        <w:t>correrão por conta da</w:t>
      </w:r>
      <w:r w:rsidR="00FF355B">
        <w:rPr>
          <w:rFonts w:ascii="Garamond" w:hAnsi="Garamond"/>
          <w:sz w:val="22"/>
          <w:szCs w:val="22"/>
        </w:rPr>
        <w:t xml:space="preserve"> verba de compensação social</w:t>
      </w:r>
      <w:r w:rsidR="0013128A" w:rsidRPr="0013128A">
        <w:rPr>
          <w:rFonts w:ascii="Garamond" w:hAnsi="Garamond"/>
          <w:sz w:val="22"/>
          <w:szCs w:val="22"/>
        </w:rPr>
        <w:t xml:space="preserve"> da Usina Hidrelétrica São Roque</w:t>
      </w:r>
      <w:r w:rsidR="0013128A">
        <w:rPr>
          <w:rFonts w:ascii="Garamond" w:hAnsi="Garamond"/>
          <w:sz w:val="22"/>
          <w:szCs w:val="22"/>
        </w:rPr>
        <w:t>.</w:t>
      </w:r>
    </w:p>
    <w:p w:rsidR="004C547A" w:rsidRPr="00B40E3E" w:rsidRDefault="004C547A" w:rsidP="00252D74">
      <w:pPr>
        <w:ind w:left="851"/>
        <w:rPr>
          <w:rFonts w:ascii="Garamond" w:hAnsi="Garamond"/>
          <w:sz w:val="22"/>
          <w:szCs w:val="22"/>
        </w:rPr>
      </w:pPr>
    </w:p>
    <w:p w:rsidR="004C547A" w:rsidRPr="00B40E3E" w:rsidRDefault="004C547A" w:rsidP="00252D74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  <w:r w:rsidRPr="00B40E3E">
        <w:rPr>
          <w:rFonts w:ascii="Garamond" w:hAnsi="Garamond"/>
          <w:b/>
          <w:sz w:val="22"/>
          <w:szCs w:val="22"/>
        </w:rPr>
        <w:t xml:space="preserve">Art. 4º - </w:t>
      </w:r>
      <w:r w:rsidRPr="00B40E3E">
        <w:rPr>
          <w:rFonts w:ascii="Garamond" w:hAnsi="Garamond"/>
          <w:sz w:val="22"/>
          <w:szCs w:val="22"/>
        </w:rPr>
        <w:t>Este decreto entra em vigor na data de sua publicação</w:t>
      </w:r>
      <w:r w:rsidR="00EC7632">
        <w:rPr>
          <w:rFonts w:ascii="Garamond" w:hAnsi="Garamond"/>
          <w:sz w:val="22"/>
          <w:szCs w:val="22"/>
        </w:rPr>
        <w:t>, alterando o Decreto nº 56/2016</w:t>
      </w:r>
      <w:r w:rsidRPr="00B40E3E">
        <w:rPr>
          <w:rFonts w:ascii="Garamond" w:hAnsi="Garamond"/>
          <w:sz w:val="22"/>
          <w:szCs w:val="22"/>
        </w:rPr>
        <w:t>.</w:t>
      </w:r>
    </w:p>
    <w:p w:rsidR="004C547A" w:rsidRPr="00B40E3E" w:rsidRDefault="004C547A" w:rsidP="00252D74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  <w:r w:rsidRPr="00B40E3E">
        <w:rPr>
          <w:rFonts w:ascii="Garamond" w:hAnsi="Garamond"/>
          <w:sz w:val="22"/>
          <w:szCs w:val="22"/>
        </w:rPr>
        <w:t xml:space="preserve"> </w:t>
      </w:r>
    </w:p>
    <w:p w:rsidR="00252D74" w:rsidRPr="00252D74" w:rsidRDefault="00252D74" w:rsidP="00252D74">
      <w:pPr>
        <w:ind w:left="851"/>
        <w:rPr>
          <w:rFonts w:ascii="Garamond" w:hAnsi="Garamond"/>
          <w:sz w:val="22"/>
          <w:szCs w:val="22"/>
        </w:rPr>
      </w:pPr>
      <w:r w:rsidRPr="00252D74">
        <w:rPr>
          <w:rFonts w:ascii="Garamond" w:hAnsi="Garamond"/>
          <w:sz w:val="22"/>
          <w:szCs w:val="22"/>
        </w:rPr>
        <w:t>Brunópolis</w:t>
      </w:r>
      <w:r w:rsidR="0013128A">
        <w:rPr>
          <w:rFonts w:ascii="Garamond" w:hAnsi="Garamond"/>
          <w:sz w:val="22"/>
          <w:szCs w:val="22"/>
        </w:rPr>
        <w:t xml:space="preserve"> (SC)</w:t>
      </w:r>
      <w:r w:rsidRPr="00252D74">
        <w:rPr>
          <w:rFonts w:ascii="Garamond" w:hAnsi="Garamond"/>
          <w:sz w:val="22"/>
          <w:szCs w:val="22"/>
        </w:rPr>
        <w:t xml:space="preserve">, </w:t>
      </w:r>
      <w:r w:rsidR="00EC7632">
        <w:rPr>
          <w:rFonts w:ascii="Garamond" w:hAnsi="Garamond"/>
          <w:sz w:val="22"/>
          <w:szCs w:val="22"/>
        </w:rPr>
        <w:t>07</w:t>
      </w:r>
      <w:r w:rsidRPr="00252D74">
        <w:rPr>
          <w:rFonts w:ascii="Garamond" w:hAnsi="Garamond"/>
          <w:sz w:val="22"/>
          <w:szCs w:val="22"/>
        </w:rPr>
        <w:t xml:space="preserve"> de</w:t>
      </w:r>
      <w:r w:rsidR="00FF355B">
        <w:rPr>
          <w:rFonts w:ascii="Garamond" w:hAnsi="Garamond"/>
          <w:sz w:val="22"/>
          <w:szCs w:val="22"/>
        </w:rPr>
        <w:t xml:space="preserve"> </w:t>
      </w:r>
      <w:r w:rsidR="00EC7632">
        <w:rPr>
          <w:rFonts w:ascii="Garamond" w:hAnsi="Garamond"/>
          <w:sz w:val="22"/>
          <w:szCs w:val="22"/>
        </w:rPr>
        <w:t xml:space="preserve">dezembro </w:t>
      </w:r>
      <w:r w:rsidRPr="00252D74">
        <w:rPr>
          <w:rFonts w:ascii="Garamond" w:hAnsi="Garamond"/>
          <w:sz w:val="22"/>
          <w:szCs w:val="22"/>
        </w:rPr>
        <w:t xml:space="preserve">de 2016. </w:t>
      </w:r>
    </w:p>
    <w:p w:rsidR="00252D74" w:rsidRPr="00252D74" w:rsidRDefault="00252D74" w:rsidP="00252D74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252D74" w:rsidRPr="00252D74" w:rsidRDefault="00252D74" w:rsidP="00252D74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252D74" w:rsidRPr="00252D74" w:rsidRDefault="00EC7632" w:rsidP="00252D74">
      <w:pPr>
        <w:spacing w:line="276" w:lineRule="auto"/>
        <w:ind w:left="851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Nilso Stédile</w:t>
      </w:r>
    </w:p>
    <w:p w:rsidR="00252D74" w:rsidRPr="00252D74" w:rsidRDefault="00252D74" w:rsidP="00252D74">
      <w:pPr>
        <w:spacing w:line="276" w:lineRule="auto"/>
        <w:ind w:left="851"/>
        <w:jc w:val="center"/>
        <w:rPr>
          <w:rFonts w:ascii="Garamond" w:hAnsi="Garamond"/>
          <w:b/>
          <w:sz w:val="22"/>
          <w:szCs w:val="22"/>
        </w:rPr>
      </w:pPr>
      <w:r w:rsidRPr="00252D74">
        <w:rPr>
          <w:rFonts w:ascii="Garamond" w:hAnsi="Garamond"/>
          <w:b/>
          <w:sz w:val="22"/>
          <w:szCs w:val="22"/>
        </w:rPr>
        <w:t>Prefeito Municipal</w:t>
      </w:r>
      <w:r w:rsidR="00EC7632">
        <w:rPr>
          <w:rFonts w:ascii="Garamond" w:hAnsi="Garamond"/>
          <w:b/>
          <w:sz w:val="22"/>
          <w:szCs w:val="22"/>
        </w:rPr>
        <w:t xml:space="preserve"> em exercício</w:t>
      </w:r>
    </w:p>
    <w:p w:rsidR="00252D74" w:rsidRDefault="00252D74" w:rsidP="00252D74">
      <w:pPr>
        <w:spacing w:line="276" w:lineRule="auto"/>
        <w:ind w:left="851"/>
        <w:jc w:val="center"/>
        <w:rPr>
          <w:rFonts w:ascii="Garamond" w:hAnsi="Garamond"/>
          <w:i/>
          <w:sz w:val="22"/>
          <w:szCs w:val="22"/>
        </w:rPr>
      </w:pPr>
    </w:p>
    <w:p w:rsidR="0013128A" w:rsidRPr="00252D74" w:rsidRDefault="0013128A" w:rsidP="00252D74">
      <w:pPr>
        <w:spacing w:line="276" w:lineRule="auto"/>
        <w:ind w:left="851"/>
        <w:jc w:val="center"/>
        <w:rPr>
          <w:rFonts w:ascii="Garamond" w:hAnsi="Garamond"/>
          <w:i/>
          <w:sz w:val="22"/>
          <w:szCs w:val="22"/>
        </w:rPr>
      </w:pPr>
    </w:p>
    <w:p w:rsidR="00252D74" w:rsidRPr="00252D74" w:rsidRDefault="00252D74" w:rsidP="00252D74">
      <w:pPr>
        <w:spacing w:line="276" w:lineRule="auto"/>
        <w:ind w:left="851"/>
        <w:jc w:val="center"/>
        <w:rPr>
          <w:rFonts w:ascii="Garamond" w:hAnsi="Garamond"/>
          <w:b/>
          <w:sz w:val="22"/>
          <w:szCs w:val="22"/>
        </w:rPr>
      </w:pPr>
      <w:r w:rsidRPr="00252D74">
        <w:rPr>
          <w:rFonts w:ascii="Garamond" w:hAnsi="Garamond"/>
          <w:b/>
          <w:sz w:val="22"/>
          <w:szCs w:val="22"/>
        </w:rPr>
        <w:t>José Thieres Alves Ribeiro</w:t>
      </w:r>
    </w:p>
    <w:p w:rsidR="00252D74" w:rsidRPr="00252D74" w:rsidRDefault="00252D74" w:rsidP="00252D74">
      <w:pPr>
        <w:spacing w:line="276" w:lineRule="auto"/>
        <w:ind w:left="851"/>
        <w:jc w:val="center"/>
        <w:rPr>
          <w:rFonts w:ascii="Garamond" w:hAnsi="Garamond"/>
          <w:b/>
          <w:sz w:val="22"/>
          <w:szCs w:val="22"/>
        </w:rPr>
      </w:pPr>
      <w:r w:rsidRPr="00252D74">
        <w:rPr>
          <w:rFonts w:ascii="Garamond" w:hAnsi="Garamond"/>
          <w:b/>
          <w:sz w:val="22"/>
          <w:szCs w:val="22"/>
        </w:rPr>
        <w:t>Secretário de Administração, Planejamento e Fazenda</w:t>
      </w:r>
    </w:p>
    <w:p w:rsidR="008A20F3" w:rsidRPr="00252D74" w:rsidRDefault="00252D74" w:rsidP="00252D74">
      <w:pPr>
        <w:spacing w:line="276" w:lineRule="auto"/>
        <w:ind w:left="851"/>
        <w:jc w:val="center"/>
        <w:rPr>
          <w:rFonts w:ascii="Garamond" w:hAnsi="Garamond"/>
          <w:b/>
          <w:i/>
          <w:sz w:val="22"/>
          <w:szCs w:val="22"/>
        </w:rPr>
      </w:pPr>
      <w:r w:rsidRPr="00252D74">
        <w:rPr>
          <w:rFonts w:ascii="Garamond" w:hAnsi="Garamond"/>
          <w:i/>
          <w:sz w:val="22"/>
          <w:szCs w:val="22"/>
        </w:rPr>
        <w:t>Publicado o presente decreto no Diário Oficial dos Municípios</w:t>
      </w:r>
    </w:p>
    <w:sectPr w:rsidR="008A20F3" w:rsidRPr="00252D74" w:rsidSect="00790BE8">
      <w:pgSz w:w="11906" w:h="16838"/>
      <w:pgMar w:top="1134" w:right="1134" w:bottom="37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E5"/>
    <w:rsid w:val="00003194"/>
    <w:rsid w:val="00010B69"/>
    <w:rsid w:val="00050BA0"/>
    <w:rsid w:val="0006568C"/>
    <w:rsid w:val="000961B7"/>
    <w:rsid w:val="0013128A"/>
    <w:rsid w:val="00174061"/>
    <w:rsid w:val="001D18AA"/>
    <w:rsid w:val="00206C27"/>
    <w:rsid w:val="00252D74"/>
    <w:rsid w:val="002531B9"/>
    <w:rsid w:val="0027078A"/>
    <w:rsid w:val="00275034"/>
    <w:rsid w:val="00287722"/>
    <w:rsid w:val="00296568"/>
    <w:rsid w:val="002F7F0D"/>
    <w:rsid w:val="0034528C"/>
    <w:rsid w:val="003556EC"/>
    <w:rsid w:val="003C3C59"/>
    <w:rsid w:val="0046323A"/>
    <w:rsid w:val="004B161E"/>
    <w:rsid w:val="004C547A"/>
    <w:rsid w:val="00564C59"/>
    <w:rsid w:val="00664C55"/>
    <w:rsid w:val="0066589F"/>
    <w:rsid w:val="006D7660"/>
    <w:rsid w:val="0070229B"/>
    <w:rsid w:val="00790BE8"/>
    <w:rsid w:val="007C33BA"/>
    <w:rsid w:val="00867A4F"/>
    <w:rsid w:val="008A20F3"/>
    <w:rsid w:val="00912067"/>
    <w:rsid w:val="00A67B2D"/>
    <w:rsid w:val="00B20AA9"/>
    <w:rsid w:val="00B40E3E"/>
    <w:rsid w:val="00B41F9F"/>
    <w:rsid w:val="00B4298A"/>
    <w:rsid w:val="00B43B1E"/>
    <w:rsid w:val="00BA0EB4"/>
    <w:rsid w:val="00C03EE5"/>
    <w:rsid w:val="00C24EE5"/>
    <w:rsid w:val="00C43488"/>
    <w:rsid w:val="00C56993"/>
    <w:rsid w:val="00C94685"/>
    <w:rsid w:val="00CB1937"/>
    <w:rsid w:val="00CF2E4C"/>
    <w:rsid w:val="00D4193D"/>
    <w:rsid w:val="00D532FE"/>
    <w:rsid w:val="00D94032"/>
    <w:rsid w:val="00E12AFC"/>
    <w:rsid w:val="00E2071D"/>
    <w:rsid w:val="00E522B7"/>
    <w:rsid w:val="00E53DFA"/>
    <w:rsid w:val="00EC7632"/>
    <w:rsid w:val="00F03D4D"/>
    <w:rsid w:val="00F44332"/>
    <w:rsid w:val="00F7785A"/>
    <w:rsid w:val="00F964E1"/>
    <w:rsid w:val="00FB5152"/>
    <w:rsid w:val="00FD1E55"/>
    <w:rsid w:val="00FD2282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E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03EE5"/>
    <w:pPr>
      <w:keepNext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03EE5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C03EE5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C03EE5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8A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E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03EE5"/>
    <w:pPr>
      <w:keepNext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03EE5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C03EE5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C03EE5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8A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</dc:creator>
  <cp:lastModifiedBy>Imprensa_01</cp:lastModifiedBy>
  <cp:revision>2</cp:revision>
  <cp:lastPrinted>2016-12-07T14:45:00Z</cp:lastPrinted>
  <dcterms:created xsi:type="dcterms:W3CDTF">2016-12-07T14:55:00Z</dcterms:created>
  <dcterms:modified xsi:type="dcterms:W3CDTF">2016-12-07T14:55:00Z</dcterms:modified>
</cp:coreProperties>
</file>