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3B" w:rsidRPr="008A7F5E" w:rsidRDefault="00BE3ECD" w:rsidP="00363A0A">
      <w:pPr>
        <w:jc w:val="center"/>
        <w:outlineLvl w:val="0"/>
        <w:rPr>
          <w:rFonts w:asciiTheme="majorHAnsi" w:hAnsiTheme="majorHAnsi"/>
          <w:b/>
        </w:rPr>
      </w:pPr>
      <w:bookmarkStart w:id="0" w:name="bookmark0"/>
      <w:r w:rsidRPr="008A7F5E">
        <w:rPr>
          <w:rFonts w:asciiTheme="majorHAnsi" w:hAnsiTheme="majorHAnsi"/>
          <w:b/>
          <w:bCs/>
        </w:rPr>
        <w:t>DECRETO Nº</w:t>
      </w:r>
      <w:r w:rsidR="008A7F5E">
        <w:rPr>
          <w:rFonts w:asciiTheme="majorHAnsi" w:hAnsiTheme="majorHAnsi"/>
          <w:b/>
          <w:bCs/>
        </w:rPr>
        <w:t>21</w:t>
      </w:r>
      <w:r w:rsidRPr="008A7F5E">
        <w:rPr>
          <w:rFonts w:asciiTheme="majorHAnsi" w:hAnsiTheme="majorHAnsi"/>
          <w:b/>
          <w:bCs/>
        </w:rPr>
        <w:t>, DE 1</w:t>
      </w:r>
      <w:r w:rsidR="00363A0A" w:rsidRPr="008A7F5E">
        <w:rPr>
          <w:rFonts w:asciiTheme="majorHAnsi" w:hAnsiTheme="majorHAnsi"/>
          <w:b/>
          <w:bCs/>
        </w:rPr>
        <w:t>4</w:t>
      </w:r>
      <w:r w:rsidRPr="008A7F5E">
        <w:rPr>
          <w:rFonts w:asciiTheme="majorHAnsi" w:hAnsiTheme="majorHAnsi"/>
          <w:b/>
          <w:bCs/>
        </w:rPr>
        <w:t xml:space="preserve"> DE MARÇO DE 2022</w:t>
      </w:r>
      <w:bookmarkEnd w:id="0"/>
      <w:r w:rsidRPr="008A7F5E">
        <w:rPr>
          <w:rFonts w:asciiTheme="majorHAnsi" w:hAnsiTheme="majorHAnsi"/>
          <w:b/>
          <w:bCs/>
        </w:rPr>
        <w:t>.</w:t>
      </w:r>
    </w:p>
    <w:p w:rsidR="0023123B" w:rsidRPr="008A7F5E" w:rsidRDefault="0023123B" w:rsidP="00363A0A">
      <w:pPr>
        <w:jc w:val="both"/>
        <w:rPr>
          <w:rFonts w:asciiTheme="majorHAnsi" w:hAnsiTheme="majorHAnsi"/>
          <w:b/>
        </w:rPr>
      </w:pPr>
    </w:p>
    <w:p w:rsidR="008A7F5E" w:rsidRDefault="008A7F5E" w:rsidP="00363A0A">
      <w:pPr>
        <w:ind w:left="2410"/>
        <w:jc w:val="both"/>
        <w:rPr>
          <w:rFonts w:asciiTheme="majorHAnsi" w:hAnsiTheme="majorHAnsi"/>
        </w:rPr>
      </w:pPr>
    </w:p>
    <w:p w:rsidR="008A7F5E" w:rsidRDefault="008A7F5E" w:rsidP="00363A0A">
      <w:pPr>
        <w:ind w:left="2410"/>
        <w:jc w:val="both"/>
        <w:rPr>
          <w:rFonts w:asciiTheme="majorHAnsi" w:hAnsiTheme="majorHAnsi"/>
        </w:rPr>
      </w:pPr>
    </w:p>
    <w:p w:rsidR="0023123B" w:rsidRPr="008A7F5E" w:rsidRDefault="00BE3ECD" w:rsidP="00363A0A">
      <w:pPr>
        <w:ind w:left="2410"/>
        <w:jc w:val="both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Dispõe sobre medidas e recomendações sanitárias para fins de enfrentamento da COVID-19 e estabelece outras providências.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8A7F5E" w:rsidRDefault="008A7F5E" w:rsidP="00363A0A">
      <w:pPr>
        <w:tabs>
          <w:tab w:val="left" w:pos="1350"/>
        </w:tabs>
        <w:ind w:firstLine="2410"/>
        <w:jc w:val="both"/>
        <w:rPr>
          <w:rFonts w:asciiTheme="majorHAnsi" w:hAnsiTheme="majorHAnsi"/>
          <w:b/>
          <w:bCs/>
        </w:rPr>
      </w:pPr>
    </w:p>
    <w:p w:rsidR="008A7F5E" w:rsidRDefault="008A7F5E" w:rsidP="00363A0A">
      <w:pPr>
        <w:tabs>
          <w:tab w:val="left" w:pos="1350"/>
        </w:tabs>
        <w:ind w:firstLine="2410"/>
        <w:jc w:val="both"/>
        <w:rPr>
          <w:rFonts w:asciiTheme="majorHAnsi" w:hAnsiTheme="majorHAnsi"/>
          <w:b/>
          <w:bCs/>
        </w:rPr>
      </w:pPr>
    </w:p>
    <w:p w:rsidR="0023123B" w:rsidRPr="00916F3F" w:rsidRDefault="00363A0A" w:rsidP="00363A0A">
      <w:pPr>
        <w:tabs>
          <w:tab w:val="left" w:pos="1350"/>
        </w:tabs>
        <w:ind w:firstLine="241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VOLCIR CANUTO, </w:t>
      </w:r>
      <w:r>
        <w:rPr>
          <w:rFonts w:asciiTheme="majorHAnsi" w:hAnsiTheme="majorHAnsi"/>
          <w:bCs/>
        </w:rPr>
        <w:t>Prefeito do Município de Brunópolis-SC</w:t>
      </w:r>
      <w:r w:rsidR="00BE3ECD" w:rsidRPr="00916F3F">
        <w:rPr>
          <w:rFonts w:asciiTheme="majorHAnsi" w:hAnsiTheme="majorHAnsi"/>
          <w:bCs/>
        </w:rPr>
        <w:t xml:space="preserve">, no uso das atribuições privativas que lhe </w:t>
      </w:r>
      <w:r>
        <w:rPr>
          <w:rFonts w:asciiTheme="majorHAnsi" w:hAnsiTheme="majorHAnsi"/>
          <w:bCs/>
        </w:rPr>
        <w:t xml:space="preserve">confere o inciso VIII do art.100 da Lei Orgânica Municipal </w:t>
      </w:r>
      <w:r w:rsidRPr="00363A0A">
        <w:rPr>
          <w:rFonts w:asciiTheme="majorHAnsi" w:hAnsiTheme="majorHAnsi"/>
          <w:b/>
          <w:bCs/>
          <w:u w:val="single"/>
        </w:rPr>
        <w:t>DECRETA</w:t>
      </w:r>
      <w:r>
        <w:rPr>
          <w:rFonts w:asciiTheme="majorHAnsi" w:hAnsiTheme="majorHAnsi"/>
          <w:bCs/>
        </w:rPr>
        <w:t>: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1º Fica estabelecida a vacinação da população </w:t>
      </w:r>
      <w:r w:rsidR="00363A0A">
        <w:rPr>
          <w:rFonts w:asciiTheme="majorHAnsi" w:hAnsiTheme="majorHAnsi"/>
        </w:rPr>
        <w:t>Brunopolitense</w:t>
      </w:r>
      <w:r w:rsidRPr="00916F3F">
        <w:rPr>
          <w:rFonts w:asciiTheme="majorHAnsi" w:hAnsiTheme="majorHAnsi"/>
        </w:rPr>
        <w:t>, conforme Programa Nacional de Imunizações e demais normas estaduais, como medida principal de enfrentamento da COVID-19.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2º Fica desobrigado, em todo o território </w:t>
      </w:r>
      <w:r w:rsidR="00363A0A">
        <w:rPr>
          <w:rFonts w:asciiTheme="majorHAnsi" w:hAnsiTheme="majorHAnsi"/>
        </w:rPr>
        <w:t>municipal</w:t>
      </w:r>
      <w:r w:rsidRPr="00916F3F">
        <w:rPr>
          <w:rFonts w:asciiTheme="majorHAnsi" w:hAnsiTheme="majorHAnsi"/>
        </w:rPr>
        <w:t>, o uso de máscaras de proteção facial em ambientes abertos ou fechados, cabendo a cada pessoa a decisão de utilizá-las ou não.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3º Ficam recomendadas, em todo o território </w:t>
      </w:r>
      <w:r w:rsidR="00363A0A">
        <w:rPr>
          <w:rFonts w:asciiTheme="majorHAnsi" w:hAnsiTheme="majorHAnsi"/>
        </w:rPr>
        <w:t>municipal</w:t>
      </w:r>
      <w:r w:rsidRPr="00916F3F">
        <w:rPr>
          <w:rFonts w:asciiTheme="majorHAnsi" w:hAnsiTheme="majorHAnsi"/>
        </w:rPr>
        <w:t>, as seguintes medidas de prevenção, proteção e precaução contra a disseminação do coronavírus</w:t>
      </w:r>
      <w:bookmarkStart w:id="1" w:name="_GoBack"/>
      <w:bookmarkEnd w:id="1"/>
      <w:r w:rsidRPr="00916F3F">
        <w:rPr>
          <w:rFonts w:asciiTheme="majorHAnsi" w:hAnsiTheme="majorHAnsi"/>
        </w:rPr>
        <w:t>, de acordo com o Manual de Orientações da COVID-19 da Secretaria de Estado da Saúde (SES):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255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 - utilização de máscaras de proteção facial cobrindo o nariz e a boca por pessoas que apresentem sintomas gripais ou que tiveram contato com caso suspeito ou confirmado de COVID-19 nas últimas 48 horas, devendo-se manter isolamento ou quarentena conforme orientação do serviço de saúde;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293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 - utilização de máscaras de proteção facial cobrindo o nariz e a boca por pessoas que possuam fatores de risco para agravamento da COVID-19;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326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III - utilização de máscaras de proteção facial cobrindo o nariz e a boca por qualquer pessoa que frequente locais fechados como transporte público, estabelecimentos de saúde e demais locais em que não seja possível manter o distanciamento físico;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341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IV - adoção de medidas de higiene e etiqueta respiratória, como higienizar as mãos com álcool 70% ou com água e sabonete líquido com frequência, cobrir o rosto com o antebraço ao tossir ou espirrar e evitar compartilhar objetos de uso pessoal;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284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V - distanciamento mínimo de 1,0 m (um metro) entre pessoas ou grupos em todos os ambientes, evitando aglomerações; e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355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VI - priorização de ambientes com ventilação natural, com portas e janelas abertas, a fim de assegurar a boa circulação de ar e a ventilação cruzada.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D6CAD" w:rsidRDefault="002D6CAD" w:rsidP="00363A0A">
      <w:pPr>
        <w:tabs>
          <w:tab w:val="left" w:pos="1355"/>
        </w:tabs>
        <w:ind w:firstLine="360"/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tabs>
          <w:tab w:val="left" w:pos="1355"/>
        </w:tabs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lastRenderedPageBreak/>
        <w:t xml:space="preserve">Parágrafo único. As medidas recomendadas nos incisos do caput deste artigo implicam na desconsideração de qualquer ato ou norma </w:t>
      </w:r>
      <w:r w:rsidR="008A7F5E">
        <w:rPr>
          <w:rFonts w:asciiTheme="majorHAnsi" w:hAnsiTheme="majorHAnsi"/>
        </w:rPr>
        <w:t>municipal</w:t>
      </w:r>
      <w:r w:rsidRPr="00916F3F">
        <w:rPr>
          <w:rFonts w:asciiTheme="majorHAnsi" w:hAnsiTheme="majorHAnsi"/>
        </w:rPr>
        <w:t xml:space="preserve"> que as torne obrigatórias.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4º Fica autorizado, em todo o território </w:t>
      </w:r>
      <w:r w:rsidR="008A7F5E">
        <w:rPr>
          <w:rFonts w:asciiTheme="majorHAnsi" w:hAnsiTheme="majorHAnsi"/>
        </w:rPr>
        <w:t>municipal</w:t>
      </w:r>
      <w:r w:rsidRPr="00916F3F">
        <w:rPr>
          <w:rFonts w:asciiTheme="majorHAnsi" w:hAnsiTheme="majorHAnsi"/>
        </w:rPr>
        <w:t>, o funcionamento dos serviços públicos e das atividades privadas, inclusive de estabelecimentos que promovam eventos corporativos, feiras de negócios, shows, entretenimento, eventos sociais e esportivos.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Pr="00916F3F" w:rsidRDefault="00BE3ECD" w:rsidP="00363A0A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>Art. 5ºA S</w:t>
      </w:r>
      <w:r w:rsidR="008A7F5E">
        <w:rPr>
          <w:rFonts w:asciiTheme="majorHAnsi" w:hAnsiTheme="majorHAnsi"/>
        </w:rPr>
        <w:t>ecretaria Municipal de Saúde</w:t>
      </w:r>
      <w:r w:rsidRPr="00916F3F">
        <w:rPr>
          <w:rFonts w:asciiTheme="majorHAnsi" w:hAnsiTheme="majorHAnsi"/>
        </w:rPr>
        <w:t xml:space="preserve"> é o órgão central do Poder Executivo </w:t>
      </w:r>
      <w:r w:rsidR="008A7F5E">
        <w:rPr>
          <w:rFonts w:asciiTheme="majorHAnsi" w:hAnsiTheme="majorHAnsi"/>
        </w:rPr>
        <w:t>Municipal</w:t>
      </w:r>
      <w:r w:rsidRPr="00916F3F">
        <w:rPr>
          <w:rFonts w:asciiTheme="majorHAnsi" w:hAnsiTheme="majorHAnsi"/>
        </w:rPr>
        <w:t xml:space="preserve"> de coordenação técnica das ações de enfrentamento da COVID-19.</w:t>
      </w:r>
    </w:p>
    <w:p w:rsidR="0023123B" w:rsidRPr="00916F3F" w:rsidRDefault="0023123B" w:rsidP="00363A0A">
      <w:pPr>
        <w:jc w:val="both"/>
        <w:rPr>
          <w:rFonts w:asciiTheme="majorHAnsi" w:hAnsiTheme="majorHAnsi"/>
        </w:rPr>
      </w:pPr>
    </w:p>
    <w:p w:rsidR="0023123B" w:rsidRDefault="00BE3ECD" w:rsidP="008A7F5E">
      <w:pPr>
        <w:ind w:firstLine="360"/>
        <w:jc w:val="both"/>
        <w:rPr>
          <w:rFonts w:asciiTheme="majorHAnsi" w:hAnsiTheme="majorHAnsi"/>
        </w:rPr>
      </w:pPr>
      <w:r w:rsidRPr="00916F3F">
        <w:rPr>
          <w:rFonts w:asciiTheme="majorHAnsi" w:hAnsiTheme="majorHAnsi"/>
        </w:rPr>
        <w:t xml:space="preserve">Art. </w:t>
      </w:r>
      <w:r w:rsidR="008A7F5E">
        <w:rPr>
          <w:rFonts w:asciiTheme="majorHAnsi" w:hAnsiTheme="majorHAnsi"/>
        </w:rPr>
        <w:t>6</w:t>
      </w:r>
      <w:r w:rsidRPr="00916F3F">
        <w:rPr>
          <w:rFonts w:asciiTheme="majorHAnsi" w:hAnsiTheme="majorHAnsi"/>
        </w:rPr>
        <w:t xml:space="preserve">º Este Decreto entra em </w:t>
      </w:r>
      <w:r w:rsidR="008A7F5E">
        <w:rPr>
          <w:rFonts w:asciiTheme="majorHAnsi" w:hAnsiTheme="majorHAnsi"/>
        </w:rPr>
        <w:t>vigor na data de sua publicação, revogadas as disposições em contrário.</w:t>
      </w:r>
    </w:p>
    <w:p w:rsidR="008A7F5E" w:rsidRDefault="008A7F5E" w:rsidP="008A7F5E">
      <w:pPr>
        <w:ind w:firstLine="360"/>
        <w:jc w:val="both"/>
        <w:rPr>
          <w:rFonts w:asciiTheme="majorHAnsi" w:hAnsiTheme="majorHAnsi"/>
        </w:rPr>
      </w:pPr>
    </w:p>
    <w:p w:rsidR="008A7F5E" w:rsidRDefault="008A7F5E" w:rsidP="008A7F5E">
      <w:pPr>
        <w:ind w:firstLine="360"/>
        <w:jc w:val="both"/>
        <w:rPr>
          <w:rFonts w:asciiTheme="majorHAnsi" w:hAnsiTheme="majorHAnsi"/>
        </w:rPr>
      </w:pPr>
    </w:p>
    <w:p w:rsidR="008A7F5E" w:rsidRPr="008A7F5E" w:rsidRDefault="008A7F5E" w:rsidP="008A7F5E">
      <w:pPr>
        <w:jc w:val="center"/>
        <w:rPr>
          <w:rFonts w:asciiTheme="majorHAnsi" w:hAnsiTheme="majorHAnsi"/>
        </w:rPr>
      </w:pPr>
      <w:r w:rsidRPr="008A7F5E">
        <w:rPr>
          <w:rFonts w:asciiTheme="majorHAnsi" w:hAnsiTheme="majorHAnsi"/>
        </w:rPr>
        <w:t>Brunópolis, 14 de março de 2022.</w:t>
      </w: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VOLCIR CANUTO</w:t>
      </w: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PREFEITO MUNICIPAL</w:t>
      </w: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Default="008A7F5E" w:rsidP="008A7F5E">
      <w:pPr>
        <w:jc w:val="center"/>
        <w:rPr>
          <w:rFonts w:asciiTheme="majorHAnsi" w:hAnsiTheme="majorHAnsi"/>
          <w:b/>
        </w:rPr>
      </w:pPr>
    </w:p>
    <w:p w:rsidR="0023123B" w:rsidRPr="008A7F5E" w:rsidRDefault="008A7F5E" w:rsidP="008A7F5E">
      <w:pPr>
        <w:jc w:val="center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Publicado este Decreto no DOM.</w:t>
      </w: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Default="008A7F5E" w:rsidP="008A7F5E">
      <w:pPr>
        <w:jc w:val="center"/>
        <w:rPr>
          <w:rFonts w:asciiTheme="majorHAnsi" w:hAnsiTheme="majorHAnsi"/>
          <w:b/>
        </w:rPr>
      </w:pP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Elaine Novacki dos Santos</w:t>
      </w:r>
    </w:p>
    <w:p w:rsidR="008A7F5E" w:rsidRPr="008A7F5E" w:rsidRDefault="008A7F5E" w:rsidP="008A7F5E">
      <w:pPr>
        <w:jc w:val="center"/>
        <w:rPr>
          <w:rFonts w:asciiTheme="majorHAnsi" w:hAnsiTheme="majorHAnsi"/>
          <w:b/>
        </w:rPr>
      </w:pPr>
      <w:r w:rsidRPr="008A7F5E">
        <w:rPr>
          <w:rFonts w:asciiTheme="majorHAnsi" w:hAnsiTheme="majorHAnsi"/>
          <w:b/>
        </w:rPr>
        <w:t>Secretaria de administração</w:t>
      </w:r>
    </w:p>
    <w:p w:rsidR="0023123B" w:rsidRPr="00916F3F" w:rsidRDefault="0023123B" w:rsidP="008A7F5E">
      <w:pPr>
        <w:jc w:val="center"/>
        <w:rPr>
          <w:rFonts w:asciiTheme="majorHAnsi" w:hAnsiTheme="majorHAnsi"/>
        </w:rPr>
      </w:pPr>
    </w:p>
    <w:sectPr w:rsidR="0023123B" w:rsidRPr="00916F3F" w:rsidSect="002D6CAD">
      <w:type w:val="continuous"/>
      <w:pgSz w:w="11909" w:h="16834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F7" w:rsidRDefault="00CF12F7">
      <w:r>
        <w:separator/>
      </w:r>
    </w:p>
  </w:endnote>
  <w:endnote w:type="continuationSeparator" w:id="0">
    <w:p w:rsidR="00CF12F7" w:rsidRDefault="00CF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F7" w:rsidRDefault="00CF12F7"/>
  </w:footnote>
  <w:footnote w:type="continuationSeparator" w:id="0">
    <w:p w:rsidR="00CF12F7" w:rsidRDefault="00CF12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3B"/>
    <w:rsid w:val="0023123B"/>
    <w:rsid w:val="002D6CAD"/>
    <w:rsid w:val="00363A0A"/>
    <w:rsid w:val="004849FB"/>
    <w:rsid w:val="008A7F5E"/>
    <w:rsid w:val="00916F3F"/>
    <w:rsid w:val="00BE3ECD"/>
    <w:rsid w:val="00C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084C"/>
  <w15:docId w15:val="{B5D897D2-B319-44A4-9469-B2CCD74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Usuário do Windows</cp:lastModifiedBy>
  <cp:revision>4</cp:revision>
  <cp:lastPrinted>2022-03-14T11:59:00Z</cp:lastPrinted>
  <dcterms:created xsi:type="dcterms:W3CDTF">2022-03-14T11:55:00Z</dcterms:created>
  <dcterms:modified xsi:type="dcterms:W3CDTF">2022-03-14T12:07:00Z</dcterms:modified>
</cp:coreProperties>
</file>