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C" w:rsidRPr="00733A16" w:rsidRDefault="0018448C" w:rsidP="0018448C">
      <w:pPr>
        <w:jc w:val="center"/>
        <w:rPr>
          <w:b/>
          <w:sz w:val="24"/>
          <w:szCs w:val="24"/>
        </w:rPr>
      </w:pPr>
      <w:r w:rsidRPr="00733A16">
        <w:rPr>
          <w:b/>
          <w:sz w:val="24"/>
          <w:szCs w:val="24"/>
        </w:rPr>
        <w:t xml:space="preserve">DECRETO N° </w:t>
      </w:r>
      <w:r w:rsidR="00C43025">
        <w:rPr>
          <w:b/>
          <w:sz w:val="24"/>
          <w:szCs w:val="24"/>
        </w:rPr>
        <w:t>005</w:t>
      </w:r>
      <w:r w:rsidRPr="00733A16">
        <w:rPr>
          <w:b/>
          <w:sz w:val="24"/>
          <w:szCs w:val="24"/>
        </w:rPr>
        <w:t xml:space="preserve"> de </w:t>
      </w:r>
      <w:r w:rsidR="00C43025">
        <w:rPr>
          <w:b/>
          <w:sz w:val="24"/>
          <w:szCs w:val="24"/>
        </w:rPr>
        <w:t>05</w:t>
      </w:r>
      <w:r w:rsidRPr="00733A1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janeiro</w:t>
      </w:r>
      <w:r w:rsidRPr="00733A16">
        <w:rPr>
          <w:b/>
          <w:sz w:val="24"/>
          <w:szCs w:val="24"/>
        </w:rPr>
        <w:t xml:space="preserve"> de 20</w:t>
      </w:r>
      <w:r w:rsidR="00B85887">
        <w:rPr>
          <w:b/>
          <w:sz w:val="24"/>
          <w:szCs w:val="24"/>
        </w:rPr>
        <w:t>22</w:t>
      </w:r>
      <w:r w:rsidRPr="00733A16">
        <w:rPr>
          <w:b/>
          <w:sz w:val="24"/>
          <w:szCs w:val="24"/>
        </w:rPr>
        <w:t>.</w:t>
      </w:r>
    </w:p>
    <w:p w:rsidR="0018448C" w:rsidRDefault="0018448C" w:rsidP="0018448C">
      <w:pPr>
        <w:ind w:left="2268"/>
        <w:jc w:val="both"/>
        <w:rPr>
          <w:b/>
          <w:i/>
          <w:sz w:val="24"/>
          <w:szCs w:val="24"/>
        </w:rPr>
      </w:pPr>
    </w:p>
    <w:p w:rsidR="0018448C" w:rsidRPr="00733A16" w:rsidRDefault="0018448C" w:rsidP="0018448C">
      <w:pPr>
        <w:ind w:left="2268"/>
        <w:jc w:val="both"/>
        <w:rPr>
          <w:b/>
          <w:i/>
          <w:sz w:val="24"/>
          <w:szCs w:val="24"/>
        </w:rPr>
      </w:pPr>
      <w:r w:rsidRPr="00733A16">
        <w:rPr>
          <w:b/>
          <w:i/>
          <w:sz w:val="24"/>
          <w:szCs w:val="24"/>
        </w:rPr>
        <w:t xml:space="preserve">DECLARA SITUAÇÃO DE EMERGÊNCIA </w:t>
      </w:r>
      <w:r>
        <w:rPr>
          <w:b/>
          <w:i/>
          <w:sz w:val="24"/>
          <w:szCs w:val="24"/>
        </w:rPr>
        <w:t xml:space="preserve">DEVIDO A ESTIAGEM </w:t>
      </w:r>
      <w:r w:rsidRPr="00733A16">
        <w:rPr>
          <w:b/>
          <w:i/>
          <w:sz w:val="24"/>
          <w:szCs w:val="24"/>
        </w:rPr>
        <w:t xml:space="preserve">NO MUNICÍPIO DE BRUNÓPOLIS-SC, E DÁ OUTRAS PROVIDÊNCIAS. </w:t>
      </w:r>
    </w:p>
    <w:p w:rsidR="0018448C" w:rsidRPr="00733A16" w:rsidRDefault="0018448C" w:rsidP="0018448C">
      <w:pPr>
        <w:ind w:firstLine="2127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18448C" w:rsidRPr="00733A16" w:rsidRDefault="00C43025" w:rsidP="0018448C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VOLCIR CANUTO</w:t>
      </w:r>
      <w:r w:rsidR="0018448C" w:rsidRPr="00733A16">
        <w:rPr>
          <w:sz w:val="24"/>
          <w:szCs w:val="24"/>
        </w:rPr>
        <w:t>, Prefeito do Município de Brunópolis, Estado de Santa Catarina, no uso das atribuições de seu cargo e com fundamento no artigo 100, inciso VIII, XI E XXIX da Lei Orgânica Municipal, e:</w:t>
      </w:r>
    </w:p>
    <w:p w:rsidR="001B1C05" w:rsidRDefault="0018448C" w:rsidP="007F1B16">
      <w:pPr>
        <w:ind w:firstLine="2127"/>
        <w:jc w:val="both"/>
        <w:rPr>
          <w:bdr w:val="none" w:sz="0" w:space="0" w:color="auto" w:frame="1"/>
          <w:shd w:val="clear" w:color="auto" w:fill="FFFFFF"/>
        </w:rPr>
      </w:pPr>
      <w:r w:rsidRPr="00733A16">
        <w:rPr>
          <w:b/>
          <w:sz w:val="24"/>
          <w:szCs w:val="24"/>
        </w:rPr>
        <w:t>Considerando</w:t>
      </w:r>
      <w:r w:rsidRPr="00733A16">
        <w:rPr>
          <w:sz w:val="24"/>
          <w:szCs w:val="24"/>
        </w:rPr>
        <w:t xml:space="preserve"> </w:t>
      </w:r>
      <w:r w:rsidR="001B1C05">
        <w:rPr>
          <w:bdr w:val="none" w:sz="0" w:space="0" w:color="auto" w:frame="1"/>
        </w:rPr>
        <w:t>o Relatório Técnico De SITUAÇÃO DA ESTIAGEM E PREJUÍZOS NA SAFRA DE VERÃO 2021/2022 BRUNÓPOLIS-SC, que em resumo descreve que as precipitações ocorridas em Brunópolis a partir de 01 de outubro, tiveram reduções descendias (períodos de 10 dias) de -26,7 a -99% do volume precipitado em comparação com a normal climatológica (1981-2010), agravado com </w:t>
      </w:r>
      <w:r w:rsidR="001B1C05">
        <w:rPr>
          <w:bdr w:val="none" w:sz="0" w:space="0" w:color="auto" w:frame="1"/>
          <w:shd w:val="clear" w:color="auto" w:fill="FFFFFF"/>
        </w:rPr>
        <w:t>desuniformidade espacial e temporal. A deficiência hídrica já resulta em redução de produtividade das culturas, dependendo do estádio fenológico de desenvolvimento. Até dia 31/12/2021 cultura do milho é a mais afetada, com perdas de até 80% de produtividade nas lavouras em R1, R2, R3 que são os estádios com maior dependência hídrica, na média das lavouras as perdas já chegam a 50 %. Nas lavouras de morangas as perdas também chegam a 50% de produtividade, visto que a cultura e muito sensível a deficiência hídrica e em alguns casos tem sua polinização prejudicada com o déficit hídrico. A cultura da soja já apresenta perdas de até 60% nas cultivares de ciclo precoce e nos estádios de desenvolvimento R4, R5, R6, e redução média de produtividade no município de 30%, visto que muitas lavouras ainda estão em estádio vegetativo e florescimento, caso haja retomada de chuva poderão recuperar parte da produtividade, caso contrário também terão impactos acentuados. A produção de bovinos para corte (-30%) e leite (-50%) também está sendo afetada pela disponibilidade de água para consumo, o que levou muitos produtores a construção e adequação de bebedouros; além da redução no ganho de peso pela menor disponibilidade e qualidade das pastagens e maior gasto em ração, silagem e feno nos produtores que possuem essas reservas forrageiras. Já existem locais com falta de água para consumo humano e animal. As perdas econômicas no setor agropecuário do município já chegam a R$ 46,5 milhões. É recomendado que o município decrete situação de emergência, objetivando que os agricultores mais atingidos consigam a renegociação de dívidas de financiamentos rurais do e facilitar o acionamento de seguros rurais das lavouras, em especial o PROAGRO, além de solicitação e redução/ isenção/abatimento do Imposto Territorial Rural - ITR.  </w:t>
      </w:r>
    </w:p>
    <w:p w:rsidR="006A0F31" w:rsidRDefault="006A0F31" w:rsidP="007F1B16">
      <w:pPr>
        <w:ind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6A0F31">
        <w:rPr>
          <w:sz w:val="24"/>
          <w:szCs w:val="24"/>
        </w:rPr>
        <w:t>que a escassez pluviométrica incidente no território do Município tem gerado graves prejuízos às atividades produtivas do Município, principalmente à agricultura e à pecuária;</w:t>
      </w:r>
    </w:p>
    <w:p w:rsidR="003C5CCD" w:rsidRDefault="003C5CCD" w:rsidP="003C5CCD">
      <w:pPr>
        <w:pStyle w:val="artpar"/>
        <w:shd w:val="clear" w:color="auto" w:fill="FFFFFF"/>
        <w:spacing w:before="0" w:after="0"/>
        <w:ind w:firstLine="2127"/>
        <w:jc w:val="both"/>
        <w:rPr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C</w:t>
      </w:r>
      <w:r w:rsidRPr="003C5CCD">
        <w:rPr>
          <w:b/>
          <w:color w:val="000000"/>
          <w:bdr w:val="none" w:sz="0" w:space="0" w:color="auto" w:frame="1"/>
        </w:rPr>
        <w:t>onsiderando</w:t>
      </w:r>
      <w:r>
        <w:rPr>
          <w:color w:val="000000"/>
          <w:bdr w:val="none" w:sz="0" w:space="0" w:color="auto" w:frame="1"/>
        </w:rPr>
        <w:t xml:space="preserve"> que a falta do abastecimento de água tem gerado o exaurimento de grande parte dos mananciais que fornecem água potável às comunidades rurais, distritos e cidade;</w:t>
      </w:r>
    </w:p>
    <w:p w:rsidR="003C5CCD" w:rsidRDefault="003C5CCD" w:rsidP="003C5CCD">
      <w:pPr>
        <w:pStyle w:val="artpar"/>
        <w:shd w:val="clear" w:color="auto" w:fill="FFFFFF"/>
        <w:spacing w:before="0" w:after="0"/>
        <w:ind w:firstLine="2127"/>
        <w:jc w:val="both"/>
        <w:rPr>
          <w:color w:val="000000"/>
        </w:rPr>
      </w:pPr>
      <w:r>
        <w:rPr>
          <w:b/>
          <w:color w:val="000000"/>
          <w:bdr w:val="none" w:sz="0" w:space="0" w:color="auto" w:frame="1"/>
        </w:rPr>
        <w:lastRenderedPageBreak/>
        <w:t>C</w:t>
      </w:r>
      <w:r w:rsidRPr="003C5CCD">
        <w:rPr>
          <w:b/>
          <w:color w:val="000000"/>
          <w:bdr w:val="none" w:sz="0" w:space="0" w:color="auto" w:frame="1"/>
        </w:rPr>
        <w:t>onsiderando</w:t>
      </w:r>
      <w:r>
        <w:rPr>
          <w:color w:val="000000"/>
          <w:bdr w:val="none" w:sz="0" w:space="0" w:color="auto" w:frame="1"/>
        </w:rPr>
        <w:t xml:space="preserve"> que a estiagem prolongada </w:t>
      </w:r>
      <w:r w:rsidR="001B1C05">
        <w:rPr>
          <w:color w:val="000000"/>
          <w:bdr w:val="none" w:sz="0" w:space="0" w:color="auto" w:frame="1"/>
        </w:rPr>
        <w:t xml:space="preserve">de aproximadamente </w:t>
      </w:r>
      <w:r>
        <w:rPr>
          <w:color w:val="000000"/>
          <w:bdr w:val="none" w:sz="0" w:space="0" w:color="auto" w:frame="1"/>
        </w:rPr>
        <w:t>(90) noventa dias, tem provocado danos ambientais, bem como danos à subsistência e à saúde da população do Município;</w:t>
      </w:r>
    </w:p>
    <w:p w:rsidR="003C5CCD" w:rsidRDefault="003C5CCD" w:rsidP="003C5CCD">
      <w:pPr>
        <w:pStyle w:val="artpar"/>
        <w:shd w:val="clear" w:color="auto" w:fill="FFFFFF"/>
        <w:spacing w:before="0" w:after="0"/>
        <w:ind w:firstLine="2127"/>
        <w:jc w:val="both"/>
        <w:rPr>
          <w:color w:val="000000"/>
        </w:rPr>
      </w:pPr>
      <w:r>
        <w:rPr>
          <w:b/>
          <w:color w:val="000000"/>
          <w:bdr w:val="none" w:sz="0" w:space="0" w:color="auto" w:frame="1"/>
        </w:rPr>
        <w:t>C</w:t>
      </w:r>
      <w:r w:rsidRPr="003C5CCD">
        <w:rPr>
          <w:b/>
          <w:color w:val="000000"/>
          <w:bdr w:val="none" w:sz="0" w:space="0" w:color="auto" w:frame="1"/>
        </w:rPr>
        <w:t>onsiderando</w:t>
      </w:r>
      <w:r>
        <w:rPr>
          <w:color w:val="000000"/>
          <w:bdr w:val="none" w:sz="0" w:space="0" w:color="auto" w:frame="1"/>
        </w:rPr>
        <w:t xml:space="preserve"> que se impõe a Administração Municipal a adoção de ações emergenciais com vistas a minimizar essa situação de profunda gravidade socioeconômica;</w:t>
      </w:r>
    </w:p>
    <w:p w:rsidR="003C5CCD" w:rsidRDefault="003C5CCD" w:rsidP="003C5CCD">
      <w:pPr>
        <w:pStyle w:val="artpar"/>
        <w:shd w:val="clear" w:color="auto" w:fill="FFFFFF"/>
        <w:spacing w:before="0" w:after="0"/>
        <w:ind w:firstLine="2127"/>
        <w:jc w:val="both"/>
        <w:rPr>
          <w:color w:val="000000"/>
        </w:rPr>
      </w:pPr>
      <w:r>
        <w:rPr>
          <w:b/>
          <w:color w:val="000000"/>
          <w:bdr w:val="none" w:sz="0" w:space="0" w:color="auto" w:frame="1"/>
        </w:rPr>
        <w:t>C</w:t>
      </w:r>
      <w:r w:rsidRPr="003C5CCD">
        <w:rPr>
          <w:b/>
          <w:color w:val="000000"/>
          <w:bdr w:val="none" w:sz="0" w:space="0" w:color="auto" w:frame="1"/>
        </w:rPr>
        <w:t>onsiderando</w:t>
      </w:r>
      <w:r>
        <w:rPr>
          <w:color w:val="000000"/>
          <w:bdr w:val="none" w:sz="0" w:space="0" w:color="auto" w:frame="1"/>
        </w:rPr>
        <w:t xml:space="preserve"> que compete ao Poder Executivo Municipal restabelecer a situação de normalidade e preservar o seu patrimônio ambiental e o bem-estar da população e, nesse sentido, adotar as medidas que se fizerem necessárias,</w:t>
      </w:r>
    </w:p>
    <w:p w:rsidR="003C5CCD" w:rsidRPr="006A0F31" w:rsidRDefault="003C5CCD" w:rsidP="007F1B16">
      <w:pPr>
        <w:ind w:firstLine="2127"/>
        <w:jc w:val="both"/>
        <w:rPr>
          <w:b/>
          <w:sz w:val="24"/>
          <w:szCs w:val="24"/>
        </w:rPr>
      </w:pPr>
    </w:p>
    <w:p w:rsidR="0018448C" w:rsidRPr="00733A16" w:rsidRDefault="0018448C" w:rsidP="0018448C">
      <w:pPr>
        <w:ind w:firstLine="2127"/>
        <w:jc w:val="both"/>
        <w:rPr>
          <w:b/>
          <w:sz w:val="24"/>
          <w:szCs w:val="24"/>
          <w:u w:val="single"/>
        </w:rPr>
      </w:pPr>
      <w:r w:rsidRPr="00733A16">
        <w:rPr>
          <w:b/>
          <w:sz w:val="24"/>
          <w:szCs w:val="24"/>
          <w:u w:val="single"/>
        </w:rPr>
        <w:t>DECRETA</w:t>
      </w:r>
    </w:p>
    <w:p w:rsidR="006A0F31" w:rsidRPr="003C5CCD" w:rsidRDefault="0018448C" w:rsidP="0018448C">
      <w:pPr>
        <w:jc w:val="both"/>
        <w:rPr>
          <w:sz w:val="24"/>
          <w:szCs w:val="24"/>
        </w:rPr>
      </w:pPr>
      <w:r w:rsidRPr="003C5CCD">
        <w:rPr>
          <w:b/>
          <w:sz w:val="24"/>
          <w:szCs w:val="24"/>
        </w:rPr>
        <w:t>Art.1º</w:t>
      </w:r>
      <w:r w:rsidRPr="003C5CCD">
        <w:rPr>
          <w:sz w:val="24"/>
          <w:szCs w:val="24"/>
        </w:rPr>
        <w:t xml:space="preserve"> Situação de Emergência em todo o território do Município de Brunópolis-SC, decorrente da existência de situação anormal, em virtude </w:t>
      </w:r>
      <w:r w:rsidR="006A0F31" w:rsidRPr="003C5CCD">
        <w:rPr>
          <w:sz w:val="24"/>
          <w:szCs w:val="24"/>
        </w:rPr>
        <w:t>da seca (estiagem), que assola o território do Município de Brunópolis/SC.</w:t>
      </w:r>
    </w:p>
    <w:p w:rsidR="006A0F31" w:rsidRDefault="006A0F31" w:rsidP="0018448C">
      <w:pPr>
        <w:jc w:val="both"/>
        <w:rPr>
          <w:sz w:val="24"/>
          <w:szCs w:val="24"/>
        </w:rPr>
      </w:pPr>
      <w:r w:rsidRPr="00733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Art.2</w:t>
      </w:r>
      <w:r w:rsidR="0018448C" w:rsidRPr="00733A16">
        <w:rPr>
          <w:b/>
          <w:sz w:val="24"/>
          <w:szCs w:val="24"/>
        </w:rPr>
        <w:t xml:space="preserve">º </w:t>
      </w:r>
      <w:r w:rsidR="0018448C" w:rsidRPr="00733A16">
        <w:rPr>
          <w:sz w:val="24"/>
          <w:szCs w:val="24"/>
        </w:rPr>
        <w:t>Ficam autorizada a mobilização de todos os órgãos municipais para atuarem nas ações de mitigação e resposta ao equacionamento de situações anormais</w:t>
      </w:r>
      <w:r>
        <w:rPr>
          <w:sz w:val="24"/>
          <w:szCs w:val="24"/>
        </w:rPr>
        <w:t>.</w:t>
      </w:r>
    </w:p>
    <w:p w:rsidR="0018448C" w:rsidRPr="006A0F31" w:rsidRDefault="006A0F31" w:rsidP="00184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Art.3º </w:t>
      </w:r>
      <w:r w:rsidR="0018448C" w:rsidRPr="00733A16">
        <w:rPr>
          <w:sz w:val="24"/>
          <w:szCs w:val="24"/>
        </w:rPr>
        <w:t>Com a finalidade de minimizar os efeitos da situação de anormalidade fica autorizado o Departamento de Compras quando necessário, e que não afronte as disposições da Lei de Responsabilidade Fiscal, aplicar as disposições do inciso IV do art.24 da Lei Geral de Licitações.</w:t>
      </w:r>
    </w:p>
    <w:p w:rsidR="0018448C" w:rsidRPr="00733A16" w:rsidRDefault="006A0F31" w:rsidP="001844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Art.4</w:t>
      </w:r>
      <w:r w:rsidR="0018448C" w:rsidRPr="00733A16">
        <w:rPr>
          <w:b/>
          <w:sz w:val="24"/>
          <w:szCs w:val="24"/>
        </w:rPr>
        <w:t xml:space="preserve">º </w:t>
      </w:r>
      <w:r w:rsidR="0018448C" w:rsidRPr="00733A16">
        <w:rPr>
          <w:sz w:val="24"/>
          <w:szCs w:val="24"/>
        </w:rPr>
        <w:t>Este Decreto entra em vigor na data de sua publicação, e seu prazo de vigência será de 180 (cento e oitenta) dias</w:t>
      </w:r>
      <w:r>
        <w:rPr>
          <w:sz w:val="24"/>
          <w:szCs w:val="24"/>
        </w:rPr>
        <w:t>, podendo ser prorrogado caso persista a situação de anormalidade</w:t>
      </w:r>
      <w:r w:rsidR="0018448C" w:rsidRPr="00733A16">
        <w:rPr>
          <w:sz w:val="24"/>
          <w:szCs w:val="24"/>
        </w:rPr>
        <w:t>, revoga</w:t>
      </w:r>
      <w:r>
        <w:rPr>
          <w:sz w:val="24"/>
          <w:szCs w:val="24"/>
        </w:rPr>
        <w:t>ndo-se</w:t>
      </w:r>
      <w:r w:rsidR="0018448C" w:rsidRPr="00733A16">
        <w:rPr>
          <w:sz w:val="24"/>
          <w:szCs w:val="24"/>
        </w:rPr>
        <w:t xml:space="preserve"> as disposições em contrário.</w:t>
      </w:r>
    </w:p>
    <w:p w:rsidR="0018448C" w:rsidRPr="00733A16" w:rsidRDefault="0018448C" w:rsidP="006A0F31">
      <w:pPr>
        <w:jc w:val="center"/>
        <w:rPr>
          <w:sz w:val="24"/>
          <w:szCs w:val="24"/>
        </w:rPr>
      </w:pPr>
      <w:r w:rsidRPr="00733A16">
        <w:rPr>
          <w:sz w:val="24"/>
          <w:szCs w:val="24"/>
        </w:rPr>
        <w:t xml:space="preserve">Brunópolis-SC, em </w:t>
      </w:r>
      <w:r w:rsidR="00C43025">
        <w:rPr>
          <w:sz w:val="24"/>
          <w:szCs w:val="24"/>
        </w:rPr>
        <w:t>05</w:t>
      </w:r>
      <w:r w:rsidR="006A0F31">
        <w:rPr>
          <w:sz w:val="24"/>
          <w:szCs w:val="24"/>
        </w:rPr>
        <w:t xml:space="preserve"> de janeiro de 202</w:t>
      </w:r>
      <w:r w:rsidR="00C43025">
        <w:rPr>
          <w:sz w:val="24"/>
          <w:szCs w:val="24"/>
        </w:rPr>
        <w:t>2</w:t>
      </w:r>
      <w:r w:rsidRPr="00733A16">
        <w:rPr>
          <w:sz w:val="24"/>
          <w:szCs w:val="24"/>
        </w:rPr>
        <w:t>.</w:t>
      </w:r>
    </w:p>
    <w:p w:rsidR="00C43025" w:rsidRDefault="00C43025" w:rsidP="00C43025">
      <w:pPr>
        <w:pStyle w:val="Ttulo2"/>
      </w:pPr>
    </w:p>
    <w:p w:rsidR="00C43025" w:rsidRDefault="00C43025" w:rsidP="00C43025">
      <w:pPr>
        <w:pStyle w:val="Ttulo2"/>
      </w:pPr>
    </w:p>
    <w:p w:rsidR="00C43025" w:rsidRDefault="00C43025" w:rsidP="00C43025">
      <w:pPr>
        <w:pStyle w:val="Ttulo2"/>
      </w:pPr>
      <w:r>
        <w:t>VOLCIR CANUTO</w:t>
      </w:r>
    </w:p>
    <w:p w:rsidR="00C43025" w:rsidRDefault="00C43025" w:rsidP="00C43025">
      <w:pPr>
        <w:pStyle w:val="Ttulo2"/>
        <w:rPr>
          <w:b w:val="0"/>
          <w:bCs w:val="0"/>
        </w:rPr>
      </w:pPr>
      <w:r>
        <w:rPr>
          <w:b w:val="0"/>
          <w:bCs w:val="0"/>
        </w:rPr>
        <w:t>Prefeito Municipal</w:t>
      </w:r>
    </w:p>
    <w:p w:rsidR="00C43025" w:rsidRDefault="00C43025" w:rsidP="00C43025">
      <w:pPr>
        <w:jc w:val="center"/>
      </w:pPr>
    </w:p>
    <w:p w:rsidR="00C43025" w:rsidRDefault="00C43025" w:rsidP="00C43025">
      <w:pPr>
        <w:jc w:val="center"/>
      </w:pPr>
    </w:p>
    <w:p w:rsidR="00C43025" w:rsidRPr="00110B4E" w:rsidRDefault="00C43025" w:rsidP="00C43025">
      <w:pPr>
        <w:jc w:val="center"/>
        <w:rPr>
          <w:b/>
        </w:rPr>
      </w:pPr>
      <w:r>
        <w:rPr>
          <w:b/>
        </w:rPr>
        <w:t>ELAINE NOVACKI DOS SANTOS</w:t>
      </w:r>
    </w:p>
    <w:p w:rsidR="00C43025" w:rsidRPr="00110B4E" w:rsidRDefault="00C43025" w:rsidP="00C43025">
      <w:pPr>
        <w:jc w:val="center"/>
      </w:pPr>
      <w:r>
        <w:t>SECRETÁRIA DE ADMINISTRAÇÃO PLANEJAMENTO E FAZENDA</w:t>
      </w:r>
    </w:p>
    <w:p w:rsidR="00C43025" w:rsidRDefault="00C43025" w:rsidP="00C43025"/>
    <w:p w:rsidR="00C43025" w:rsidRDefault="00C43025" w:rsidP="00C43025"/>
    <w:p w:rsidR="00C43025" w:rsidRDefault="00C43025" w:rsidP="00C43025">
      <w:pPr>
        <w:jc w:val="center"/>
      </w:pPr>
      <w:r>
        <w:rPr>
          <w:sz w:val="20"/>
        </w:rPr>
        <w:t>Registrado e publicado o presente Decreto no DOM.</w:t>
      </w:r>
    </w:p>
    <w:p w:rsidR="008549E6" w:rsidRDefault="008549E6" w:rsidP="00C43025">
      <w:pPr>
        <w:jc w:val="both"/>
      </w:pPr>
    </w:p>
    <w:sectPr w:rsidR="008549E6" w:rsidSect="009B50AC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C"/>
    <w:rsid w:val="00102829"/>
    <w:rsid w:val="0018448C"/>
    <w:rsid w:val="001B1C05"/>
    <w:rsid w:val="0039710E"/>
    <w:rsid w:val="003C5CCD"/>
    <w:rsid w:val="006640B1"/>
    <w:rsid w:val="006A0F31"/>
    <w:rsid w:val="007F1B16"/>
    <w:rsid w:val="00852F41"/>
    <w:rsid w:val="008549E6"/>
    <w:rsid w:val="00861796"/>
    <w:rsid w:val="009B50AC"/>
    <w:rsid w:val="00B8566C"/>
    <w:rsid w:val="00B85887"/>
    <w:rsid w:val="00C43025"/>
    <w:rsid w:val="00DE58DD"/>
    <w:rsid w:val="00DE6B56"/>
    <w:rsid w:val="00E26511"/>
    <w:rsid w:val="00E83195"/>
    <w:rsid w:val="00EA64DE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C"/>
  </w:style>
  <w:style w:type="paragraph" w:styleId="Ttulo2">
    <w:name w:val="heading 2"/>
    <w:basedOn w:val="Normal"/>
    <w:next w:val="Normal"/>
    <w:link w:val="Ttulo2Char"/>
    <w:qFormat/>
    <w:rsid w:val="00C430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par">
    <w:name w:val="artpar"/>
    <w:basedOn w:val="Normal"/>
    <w:rsid w:val="003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F4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43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430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3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C"/>
  </w:style>
  <w:style w:type="paragraph" w:styleId="Ttulo2">
    <w:name w:val="heading 2"/>
    <w:basedOn w:val="Normal"/>
    <w:next w:val="Normal"/>
    <w:link w:val="Ttulo2Char"/>
    <w:qFormat/>
    <w:rsid w:val="00C430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par">
    <w:name w:val="artpar"/>
    <w:basedOn w:val="Normal"/>
    <w:rsid w:val="003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F4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43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430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30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Terminal</cp:lastModifiedBy>
  <cp:revision>3</cp:revision>
  <cp:lastPrinted>2022-01-05T18:59:00Z</cp:lastPrinted>
  <dcterms:created xsi:type="dcterms:W3CDTF">2022-01-05T18:55:00Z</dcterms:created>
  <dcterms:modified xsi:type="dcterms:W3CDTF">2022-01-05T19:33:00Z</dcterms:modified>
</cp:coreProperties>
</file>