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1" w:rsidRPr="005D74D3" w:rsidRDefault="001129FB" w:rsidP="005D74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DECRETO Nº </w:t>
      </w:r>
      <w:r w:rsidR="00835429">
        <w:rPr>
          <w:rFonts w:ascii="Times New Roman" w:hAnsi="Times New Roman"/>
        </w:rPr>
        <w:t>077</w:t>
      </w:r>
      <w:r w:rsidR="005D74D3">
        <w:rPr>
          <w:rFonts w:ascii="Times New Roman" w:hAnsi="Times New Roman"/>
        </w:rPr>
        <w:t>,</w:t>
      </w:r>
      <w:r w:rsidR="005D74D3" w:rsidRPr="005D74D3">
        <w:rPr>
          <w:rFonts w:ascii="Times New Roman" w:hAnsi="Times New Roman"/>
        </w:rPr>
        <w:t xml:space="preserve"> DE </w:t>
      </w:r>
      <w:r w:rsidR="00835429">
        <w:rPr>
          <w:rFonts w:ascii="Times New Roman" w:hAnsi="Times New Roman"/>
        </w:rPr>
        <w:t>12</w:t>
      </w:r>
      <w:r w:rsidR="005D74D3" w:rsidRPr="005D74D3">
        <w:rPr>
          <w:rFonts w:ascii="Times New Roman" w:hAnsi="Times New Roman"/>
        </w:rPr>
        <w:t xml:space="preserve"> DE </w:t>
      </w:r>
      <w:r w:rsidR="002C29E3">
        <w:rPr>
          <w:rFonts w:ascii="Times New Roman" w:hAnsi="Times New Roman"/>
        </w:rPr>
        <w:t>JULHO</w:t>
      </w:r>
      <w:r w:rsidR="005D74D3" w:rsidRPr="005D74D3">
        <w:rPr>
          <w:rFonts w:ascii="Times New Roman" w:hAnsi="Times New Roman"/>
        </w:rPr>
        <w:t xml:space="preserve"> DE 2021.</w:t>
      </w:r>
    </w:p>
    <w:p w:rsidR="00032021" w:rsidRPr="005D74D3" w:rsidRDefault="00032021" w:rsidP="00032021">
      <w:pPr>
        <w:ind w:left="3540"/>
        <w:jc w:val="right"/>
        <w:rPr>
          <w:rFonts w:ascii="Times New Roman" w:hAnsi="Times New Roman"/>
          <w:u w:val="single"/>
        </w:rPr>
      </w:pPr>
    </w:p>
    <w:p w:rsidR="008A5E1A" w:rsidRPr="005D74D3" w:rsidRDefault="008A5E1A" w:rsidP="00032021">
      <w:pPr>
        <w:ind w:left="3540"/>
        <w:jc w:val="right"/>
        <w:rPr>
          <w:rFonts w:ascii="Times New Roman" w:hAnsi="Times New Roman"/>
          <w:color w:val="FF0000"/>
        </w:rPr>
      </w:pPr>
    </w:p>
    <w:p w:rsidR="008A5E1A" w:rsidRPr="005D74D3" w:rsidRDefault="00966B33" w:rsidP="00966B33">
      <w:pPr>
        <w:ind w:left="4253"/>
        <w:jc w:val="both"/>
        <w:rPr>
          <w:rFonts w:ascii="Times New Roman" w:hAnsi="Times New Roman"/>
          <w:sz w:val="20"/>
          <w:szCs w:val="20"/>
        </w:rPr>
      </w:pPr>
      <w:r w:rsidRPr="005D74D3">
        <w:rPr>
          <w:rFonts w:ascii="Times New Roman" w:hAnsi="Times New Roman"/>
          <w:sz w:val="20"/>
          <w:szCs w:val="20"/>
        </w:rPr>
        <w:t>INSTAURA PROC</w:t>
      </w:r>
      <w:r w:rsidR="00912A94" w:rsidRPr="005D74D3">
        <w:rPr>
          <w:rFonts w:ascii="Times New Roman" w:hAnsi="Times New Roman"/>
          <w:sz w:val="20"/>
          <w:szCs w:val="20"/>
        </w:rPr>
        <w:t xml:space="preserve">EDIMENTO </w:t>
      </w:r>
      <w:r w:rsidRPr="005D74D3">
        <w:rPr>
          <w:rFonts w:ascii="Times New Roman" w:hAnsi="Times New Roman"/>
          <w:sz w:val="20"/>
          <w:szCs w:val="20"/>
        </w:rPr>
        <w:t>DE REGULARIZAÇÃO FUNDIÁRIA</w:t>
      </w:r>
      <w:r w:rsidR="00A27BED" w:rsidRPr="005D74D3">
        <w:rPr>
          <w:rFonts w:ascii="Times New Roman" w:hAnsi="Times New Roman"/>
          <w:sz w:val="20"/>
          <w:szCs w:val="20"/>
        </w:rPr>
        <w:t xml:space="preserve"> DO</w:t>
      </w:r>
      <w:r w:rsidR="00327F80" w:rsidRPr="005D74D3">
        <w:rPr>
          <w:rFonts w:ascii="Times New Roman" w:hAnsi="Times New Roman"/>
          <w:sz w:val="20"/>
          <w:szCs w:val="20"/>
        </w:rPr>
        <w:t xml:space="preserve"> </w:t>
      </w:r>
      <w:r w:rsidR="00A27BED" w:rsidRPr="005D74D3">
        <w:rPr>
          <w:rFonts w:ascii="Times New Roman" w:hAnsi="Times New Roman"/>
          <w:sz w:val="20"/>
          <w:szCs w:val="20"/>
        </w:rPr>
        <w:t xml:space="preserve">PROGRAMA </w:t>
      </w:r>
      <w:r w:rsidR="00327F80" w:rsidRPr="005D74D3">
        <w:rPr>
          <w:rFonts w:ascii="Times New Roman" w:hAnsi="Times New Roman"/>
          <w:sz w:val="20"/>
          <w:szCs w:val="20"/>
        </w:rPr>
        <w:t>REGULARIZA BRUNÓPOLIS</w:t>
      </w:r>
      <w:r w:rsidR="002C29E3">
        <w:rPr>
          <w:rFonts w:ascii="Times New Roman" w:hAnsi="Times New Roman"/>
          <w:sz w:val="20"/>
          <w:szCs w:val="20"/>
        </w:rPr>
        <w:t>, ETAPA 2</w:t>
      </w:r>
      <w:r w:rsidR="00A27BED" w:rsidRPr="005D74D3">
        <w:rPr>
          <w:rFonts w:ascii="Times New Roman" w:hAnsi="Times New Roman"/>
          <w:sz w:val="20"/>
          <w:szCs w:val="20"/>
        </w:rPr>
        <w:t xml:space="preserve">, </w:t>
      </w:r>
      <w:r w:rsidR="00327F80" w:rsidRPr="005D74D3">
        <w:rPr>
          <w:rFonts w:ascii="Times New Roman" w:hAnsi="Times New Roman"/>
          <w:sz w:val="20"/>
          <w:szCs w:val="20"/>
        </w:rPr>
        <w:t>EM</w:t>
      </w:r>
      <w:r w:rsidR="00327F80" w:rsidRPr="005D74D3">
        <w:rPr>
          <w:rFonts w:ascii="Times New Roman" w:hAnsi="Times New Roman"/>
          <w:color w:val="000000"/>
          <w:sz w:val="20"/>
          <w:szCs w:val="20"/>
        </w:rPr>
        <w:t> NÚCLEO URBANO INFORMAL CONSOLIDADO</w:t>
      </w:r>
      <w:r w:rsidR="00327F80" w:rsidRPr="005D74D3">
        <w:rPr>
          <w:rFonts w:ascii="Times New Roman" w:hAnsi="Times New Roman"/>
          <w:sz w:val="20"/>
          <w:szCs w:val="20"/>
        </w:rPr>
        <w:t xml:space="preserve"> SITUADO</w:t>
      </w:r>
      <w:r w:rsidR="00D94497">
        <w:rPr>
          <w:rFonts w:ascii="Times New Roman" w:hAnsi="Times New Roman"/>
          <w:sz w:val="20"/>
          <w:szCs w:val="20"/>
        </w:rPr>
        <w:t xml:space="preserve"> NA </w:t>
      </w:r>
      <w:r w:rsidR="002C29E3">
        <w:rPr>
          <w:rFonts w:ascii="Times New Roman" w:hAnsi="Times New Roman"/>
          <w:sz w:val="20"/>
          <w:szCs w:val="20"/>
        </w:rPr>
        <w:t>COHAB</w:t>
      </w:r>
      <w:r w:rsidR="001F66EA">
        <w:rPr>
          <w:rFonts w:ascii="Times New Roman" w:hAnsi="Times New Roman"/>
          <w:sz w:val="20"/>
          <w:szCs w:val="20"/>
        </w:rPr>
        <w:t>/LOTEAMENTO PALMARES</w:t>
      </w:r>
      <w:r w:rsidRPr="005D74D3">
        <w:rPr>
          <w:rFonts w:ascii="Times New Roman" w:hAnsi="Times New Roman"/>
          <w:sz w:val="20"/>
          <w:szCs w:val="20"/>
        </w:rPr>
        <w:t xml:space="preserve"> </w:t>
      </w:r>
      <w:r w:rsidR="00D678DC" w:rsidRPr="005D74D3">
        <w:rPr>
          <w:rFonts w:ascii="Times New Roman" w:hAnsi="Times New Roman"/>
          <w:sz w:val="20"/>
          <w:szCs w:val="20"/>
        </w:rPr>
        <w:t>E DÁ OUTRAS PROVIDÊ</w:t>
      </w:r>
      <w:r w:rsidR="00056B3B" w:rsidRPr="005D74D3">
        <w:rPr>
          <w:rFonts w:ascii="Times New Roman" w:hAnsi="Times New Roman"/>
          <w:sz w:val="20"/>
          <w:szCs w:val="20"/>
        </w:rPr>
        <w:t>NCIAS</w:t>
      </w:r>
      <w:r w:rsidRPr="005D74D3">
        <w:rPr>
          <w:rFonts w:ascii="Times New Roman" w:hAnsi="Times New Roman"/>
          <w:sz w:val="20"/>
          <w:szCs w:val="20"/>
        </w:rPr>
        <w:t>.</w:t>
      </w:r>
    </w:p>
    <w:p w:rsidR="00912A94" w:rsidRPr="005D74D3" w:rsidRDefault="00912A94" w:rsidP="005D74D3">
      <w:pPr>
        <w:spacing w:line="36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5D74D3" w:rsidRPr="005D74D3" w:rsidRDefault="005D74D3" w:rsidP="005D74D3">
      <w:pPr>
        <w:spacing w:after="240" w:line="360" w:lineRule="auto"/>
        <w:jc w:val="both"/>
        <w:rPr>
          <w:rFonts w:ascii="Times New Roman" w:hAnsi="Times New Roman"/>
        </w:rPr>
      </w:pPr>
      <w:r w:rsidRPr="005D74D3">
        <w:rPr>
          <w:rFonts w:ascii="Times New Roman" w:hAnsi="Times New Roman"/>
        </w:rPr>
        <w:t xml:space="preserve">VOLCIR CANUTO </w:t>
      </w:r>
      <w:r w:rsidRPr="005D74D3">
        <w:rPr>
          <w:rFonts w:ascii="Times New Roman" w:hAnsi="Times New Roman"/>
          <w:b w:val="0"/>
        </w:rPr>
        <w:t>Prefeito de Brunópolis, no uso de atribuições de seu cargo e com fulcro nas disposições da Lei Orgânica Municipal:</w:t>
      </w:r>
    </w:p>
    <w:p w:rsidR="008A5E1A" w:rsidRDefault="008A5E1A" w:rsidP="005D74D3">
      <w:pPr>
        <w:spacing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CONSIDERANDO</w:t>
      </w:r>
      <w:r w:rsidRPr="005D74D3">
        <w:rPr>
          <w:rFonts w:ascii="Times New Roman" w:hAnsi="Times New Roman"/>
          <w:b w:val="0"/>
        </w:rPr>
        <w:t xml:space="preserve"> </w:t>
      </w:r>
      <w:r w:rsidR="00966B33" w:rsidRPr="005D74D3">
        <w:rPr>
          <w:rFonts w:ascii="Times New Roman" w:hAnsi="Times New Roman"/>
          <w:b w:val="0"/>
        </w:rPr>
        <w:t xml:space="preserve">as disposições da 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Lei Federal nº 13.465</w:t>
      </w:r>
      <w:r w:rsidR="00D31A7A" w:rsidRPr="005D74D3">
        <w:rPr>
          <w:rFonts w:ascii="Times New Roman" w:hAnsi="Times New Roman"/>
          <w:b w:val="0"/>
          <w:shd w:val="clear" w:color="auto" w:fill="FFFFFF"/>
        </w:rPr>
        <w:t>/2017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, de 11 de julho de 2017</w:t>
      </w:r>
      <w:r w:rsidR="00F47D17" w:rsidRPr="005D74D3">
        <w:rPr>
          <w:rFonts w:ascii="Times New Roman" w:hAnsi="Times New Roman"/>
          <w:b w:val="0"/>
        </w:rPr>
        <w:t xml:space="preserve"> e </w:t>
      </w:r>
      <w:r w:rsidR="00A27BED" w:rsidRPr="005D74D3">
        <w:rPr>
          <w:rFonts w:ascii="Times New Roman" w:hAnsi="Times New Roman"/>
          <w:b w:val="0"/>
        </w:rPr>
        <w:t>da Lei Complementar nº 074, de 23 de fevereiro de 2021</w:t>
      </w:r>
      <w:r w:rsidR="00F47D17" w:rsidRPr="005D74D3">
        <w:rPr>
          <w:rFonts w:ascii="Times New Roman" w:hAnsi="Times New Roman"/>
          <w:b w:val="0"/>
        </w:rPr>
        <w:t>;</w:t>
      </w:r>
    </w:p>
    <w:p w:rsidR="005D74D3" w:rsidRPr="005D74D3" w:rsidRDefault="005D74D3" w:rsidP="005D74D3">
      <w:pPr>
        <w:spacing w:line="360" w:lineRule="auto"/>
        <w:jc w:val="both"/>
        <w:rPr>
          <w:rFonts w:ascii="Times New Roman" w:hAnsi="Times New Roman"/>
          <w:b w:val="0"/>
        </w:rPr>
      </w:pPr>
    </w:p>
    <w:p w:rsidR="003F5666" w:rsidRDefault="003F5666" w:rsidP="005D74D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D74D3">
        <w:rPr>
          <w:b/>
        </w:rPr>
        <w:t>CONSIDERANDO</w:t>
      </w:r>
      <w:r w:rsidRPr="005D74D3">
        <w:t xml:space="preserve"> </w:t>
      </w:r>
      <w:r w:rsidR="00A27BED" w:rsidRPr="005D74D3">
        <w:t>a existência de parcelamen</w:t>
      </w:r>
      <w:r w:rsidR="00D678DC" w:rsidRPr="005D74D3">
        <w:t xml:space="preserve">to irregular do solo situado </w:t>
      </w:r>
      <w:r w:rsidR="001F66EA">
        <w:t>no Loteamento</w:t>
      </w:r>
      <w:r w:rsidR="002C29E3">
        <w:t xml:space="preserve"> Palmares</w:t>
      </w:r>
      <w:r w:rsidR="001F66EA">
        <w:t>/Cohab</w:t>
      </w:r>
      <w:r w:rsidR="00D678DC" w:rsidRPr="005D74D3">
        <w:t>;</w:t>
      </w:r>
    </w:p>
    <w:p w:rsidR="005D74D3" w:rsidRPr="005D74D3" w:rsidRDefault="005D74D3" w:rsidP="005D74D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A5E1A" w:rsidRPr="005D74D3" w:rsidRDefault="008A5E1A" w:rsidP="00056B3B">
      <w:pPr>
        <w:spacing w:after="240" w:line="360" w:lineRule="auto"/>
        <w:jc w:val="both"/>
        <w:rPr>
          <w:rFonts w:ascii="Times New Roman" w:hAnsi="Times New Roman"/>
        </w:rPr>
      </w:pPr>
      <w:r w:rsidRPr="005D74D3">
        <w:rPr>
          <w:rFonts w:ascii="Times New Roman" w:hAnsi="Times New Roman"/>
          <w:bCs w:val="0"/>
        </w:rPr>
        <w:t>D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C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R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T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A</w:t>
      </w:r>
      <w:r w:rsidRPr="005D74D3">
        <w:rPr>
          <w:rFonts w:ascii="Times New Roman" w:hAnsi="Times New Roman"/>
        </w:rPr>
        <w:t>:</w:t>
      </w:r>
    </w:p>
    <w:p w:rsidR="00A27BED" w:rsidRPr="005D74D3" w:rsidRDefault="008A5E1A" w:rsidP="00CE353E">
      <w:pPr>
        <w:spacing w:after="240" w:line="360" w:lineRule="auto"/>
        <w:jc w:val="both"/>
        <w:rPr>
          <w:rFonts w:ascii="Times New Roman" w:hAnsi="Times New Roman"/>
          <w:b w:val="0"/>
          <w:color w:val="FF0000"/>
        </w:rPr>
      </w:pPr>
      <w:r w:rsidRPr="005D74D3">
        <w:rPr>
          <w:rFonts w:ascii="Times New Roman" w:hAnsi="Times New Roman"/>
        </w:rPr>
        <w:t>Art.</w:t>
      </w:r>
      <w:r w:rsidR="00322C4E" w:rsidRPr="005D74D3">
        <w:rPr>
          <w:rFonts w:ascii="Times New Roman" w:hAnsi="Times New Roman"/>
        </w:rPr>
        <w:t xml:space="preserve"> </w:t>
      </w:r>
      <w:r w:rsidRPr="005D74D3">
        <w:rPr>
          <w:rFonts w:ascii="Times New Roman" w:hAnsi="Times New Roman"/>
        </w:rPr>
        <w:t xml:space="preserve">1º. </w:t>
      </w:r>
      <w:r w:rsidR="001C3707" w:rsidRPr="005D74D3">
        <w:rPr>
          <w:rFonts w:ascii="Times New Roman" w:hAnsi="Times New Roman"/>
          <w:b w:val="0"/>
        </w:rPr>
        <w:t xml:space="preserve">Fica </w:t>
      </w:r>
      <w:r w:rsidR="002C29E3">
        <w:rPr>
          <w:rFonts w:ascii="Times New Roman" w:hAnsi="Times New Roman"/>
          <w:b w:val="0"/>
        </w:rPr>
        <w:t>instaurada a Etapa 2</w:t>
      </w:r>
      <w:r w:rsidR="00A27BED" w:rsidRPr="005D74D3">
        <w:rPr>
          <w:rFonts w:ascii="Times New Roman" w:hAnsi="Times New Roman"/>
          <w:b w:val="0"/>
        </w:rPr>
        <w:t xml:space="preserve"> do </w:t>
      </w:r>
      <w:r w:rsidR="007079D6" w:rsidRPr="005D74D3">
        <w:rPr>
          <w:rFonts w:ascii="Times New Roman" w:hAnsi="Times New Roman"/>
          <w:b w:val="0"/>
        </w:rPr>
        <w:t>procedimento de Regularização Fundiária</w:t>
      </w:r>
      <w:r w:rsidR="00464DBB" w:rsidRPr="005D74D3">
        <w:rPr>
          <w:rFonts w:ascii="Times New Roman" w:hAnsi="Times New Roman"/>
          <w:b w:val="0"/>
        </w:rPr>
        <w:t xml:space="preserve"> - REURB</w:t>
      </w:r>
      <w:r w:rsidR="00A27BED" w:rsidRPr="005D74D3">
        <w:rPr>
          <w:rFonts w:ascii="Times New Roman" w:hAnsi="Times New Roman"/>
          <w:b w:val="0"/>
        </w:rPr>
        <w:t xml:space="preserve">, </w:t>
      </w:r>
      <w:r w:rsidR="00327F80" w:rsidRPr="005D74D3">
        <w:rPr>
          <w:rFonts w:ascii="Times New Roman" w:hAnsi="Times New Roman"/>
          <w:b w:val="0"/>
        </w:rPr>
        <w:t>do</w:t>
      </w:r>
      <w:r w:rsidR="00464DBB" w:rsidRPr="005D74D3">
        <w:rPr>
          <w:rFonts w:ascii="Times New Roman" w:hAnsi="Times New Roman"/>
          <w:b w:val="0"/>
        </w:rPr>
        <w:t xml:space="preserve"> </w:t>
      </w:r>
      <w:r w:rsidR="00A27BED" w:rsidRPr="005D74D3">
        <w:rPr>
          <w:rFonts w:ascii="Times New Roman" w:hAnsi="Times New Roman"/>
          <w:b w:val="0"/>
        </w:rPr>
        <w:t>Programa Regulariza Brunópolis</w:t>
      </w:r>
      <w:r w:rsidR="007079D6" w:rsidRPr="005D74D3">
        <w:rPr>
          <w:rFonts w:ascii="Times New Roman" w:hAnsi="Times New Roman"/>
          <w:b w:val="0"/>
        </w:rPr>
        <w:t xml:space="preserve">, </w:t>
      </w:r>
      <w:r w:rsidR="00464DBB" w:rsidRPr="005D74D3">
        <w:rPr>
          <w:rFonts w:ascii="Times New Roman" w:hAnsi="Times New Roman"/>
          <w:b w:val="0"/>
        </w:rPr>
        <w:t xml:space="preserve">a ser executada </w:t>
      </w:r>
      <w:r w:rsidR="00A27BED" w:rsidRPr="005D74D3">
        <w:rPr>
          <w:rFonts w:ascii="Times New Roman" w:hAnsi="Times New Roman"/>
          <w:b w:val="0"/>
        </w:rPr>
        <w:t>em</w:t>
      </w:r>
      <w:r w:rsidR="00D678DC" w:rsidRPr="005D74D3">
        <w:rPr>
          <w:rFonts w:ascii="Times New Roman" w:hAnsi="Times New Roman"/>
          <w:color w:val="000000"/>
        </w:rPr>
        <w:t> </w:t>
      </w:r>
      <w:r w:rsidR="00D678DC" w:rsidRPr="005D74D3">
        <w:rPr>
          <w:rFonts w:ascii="Times New Roman" w:hAnsi="Times New Roman"/>
          <w:b w:val="0"/>
          <w:color w:val="000000"/>
        </w:rPr>
        <w:t>núcleo urbano informal consolidado localizado em</w:t>
      </w:r>
      <w:r w:rsidR="00A27BED" w:rsidRPr="005D74D3">
        <w:rPr>
          <w:rFonts w:ascii="Times New Roman" w:hAnsi="Times New Roman"/>
          <w:b w:val="0"/>
        </w:rPr>
        <w:t xml:space="preserve"> </w:t>
      </w:r>
      <w:r w:rsidR="00AC3ECA" w:rsidRPr="001F66EA">
        <w:rPr>
          <w:rFonts w:ascii="Times New Roman" w:hAnsi="Times New Roman"/>
          <w:b w:val="0"/>
        </w:rPr>
        <w:t xml:space="preserve">terreno </w:t>
      </w:r>
      <w:r w:rsidR="00311928" w:rsidRPr="001F66EA">
        <w:rPr>
          <w:rFonts w:ascii="Times New Roman" w:hAnsi="Times New Roman"/>
          <w:b w:val="0"/>
        </w:rPr>
        <w:t>público</w:t>
      </w:r>
      <w:r w:rsidR="007079D6" w:rsidRPr="005D74D3">
        <w:rPr>
          <w:rFonts w:ascii="Times New Roman" w:hAnsi="Times New Roman"/>
          <w:b w:val="0"/>
        </w:rPr>
        <w:t>,</w:t>
      </w:r>
      <w:r w:rsidR="00C36F67" w:rsidRPr="005D74D3">
        <w:rPr>
          <w:rFonts w:ascii="Times New Roman" w:hAnsi="Times New Roman"/>
          <w:b w:val="0"/>
        </w:rPr>
        <w:t xml:space="preserve"> </w:t>
      </w:r>
      <w:r w:rsidR="00311928">
        <w:rPr>
          <w:rFonts w:ascii="Times New Roman" w:hAnsi="Times New Roman"/>
          <w:b w:val="0"/>
        </w:rPr>
        <w:t>localizado</w:t>
      </w:r>
      <w:r w:rsidR="00311928" w:rsidRPr="00311928">
        <w:rPr>
          <w:rFonts w:ascii="Times New Roman" w:hAnsi="Times New Roman"/>
          <w:b w:val="0"/>
        </w:rPr>
        <w:t xml:space="preserve"> no lado ímpar da Rua 29 de Dezembro, na esquina com a Rua Eugênio Ribeiro Correa, Bairro Centro</w:t>
      </w:r>
      <w:r w:rsidR="00D678DC" w:rsidRPr="005D74D3">
        <w:rPr>
          <w:rFonts w:ascii="Times New Roman" w:hAnsi="Times New Roman"/>
          <w:b w:val="0"/>
        </w:rPr>
        <w:t>,</w:t>
      </w:r>
      <w:r w:rsidR="00AC3ECA" w:rsidRPr="005D74D3">
        <w:rPr>
          <w:rFonts w:ascii="Times New Roman" w:hAnsi="Times New Roman"/>
          <w:b w:val="0"/>
        </w:rPr>
        <w:t xml:space="preserve"> perímetro urbano de Brunópolis </w:t>
      </w:r>
      <w:r w:rsidR="00CE353E" w:rsidRPr="005D74D3">
        <w:rPr>
          <w:rFonts w:ascii="Times New Roman" w:hAnsi="Times New Roman"/>
          <w:b w:val="0"/>
        </w:rPr>
        <w:t>–</w:t>
      </w:r>
      <w:r w:rsidR="00AC3ECA" w:rsidRPr="005D74D3">
        <w:rPr>
          <w:rFonts w:ascii="Times New Roman" w:hAnsi="Times New Roman"/>
          <w:b w:val="0"/>
        </w:rPr>
        <w:t xml:space="preserve"> SC</w:t>
      </w:r>
      <w:r w:rsidR="00CE353E" w:rsidRPr="005D74D3">
        <w:rPr>
          <w:rFonts w:ascii="Times New Roman" w:hAnsi="Times New Roman"/>
          <w:b w:val="0"/>
        </w:rPr>
        <w:t>.</w:t>
      </w:r>
    </w:p>
    <w:p w:rsidR="0029013C" w:rsidRPr="005D74D3" w:rsidRDefault="00B91BBA" w:rsidP="00056B3B">
      <w:pPr>
        <w:spacing w:after="240"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Art. 2º.</w:t>
      </w:r>
      <w:r w:rsidRPr="005D74D3">
        <w:rPr>
          <w:rFonts w:ascii="Times New Roman" w:hAnsi="Times New Roman"/>
          <w:b w:val="0"/>
        </w:rPr>
        <w:t xml:space="preserve"> </w:t>
      </w:r>
      <w:r w:rsidR="00F06617" w:rsidRPr="005D74D3">
        <w:rPr>
          <w:rFonts w:ascii="Times New Roman" w:hAnsi="Times New Roman"/>
          <w:b w:val="0"/>
        </w:rPr>
        <w:t xml:space="preserve">Fica estabelecido o prazo de </w:t>
      </w:r>
      <w:r w:rsidR="00CE353E" w:rsidRPr="005D74D3">
        <w:rPr>
          <w:rFonts w:ascii="Times New Roman" w:hAnsi="Times New Roman"/>
          <w:b w:val="0"/>
        </w:rPr>
        <w:t>30</w:t>
      </w:r>
      <w:r w:rsidR="00F06617" w:rsidRPr="005D74D3">
        <w:rPr>
          <w:rFonts w:ascii="Times New Roman" w:hAnsi="Times New Roman"/>
          <w:b w:val="0"/>
        </w:rPr>
        <w:t xml:space="preserve"> (</w:t>
      </w:r>
      <w:r w:rsidR="00CE353E" w:rsidRPr="005D74D3">
        <w:rPr>
          <w:rFonts w:ascii="Times New Roman" w:hAnsi="Times New Roman"/>
          <w:b w:val="0"/>
        </w:rPr>
        <w:t>trinta</w:t>
      </w:r>
      <w:r w:rsidR="00F06617" w:rsidRPr="005D74D3">
        <w:rPr>
          <w:rFonts w:ascii="Times New Roman" w:hAnsi="Times New Roman"/>
          <w:b w:val="0"/>
        </w:rPr>
        <w:t xml:space="preserve">) dias para </w:t>
      </w:r>
      <w:r w:rsidR="00464DBB" w:rsidRPr="005D74D3">
        <w:rPr>
          <w:rFonts w:ascii="Times New Roman" w:hAnsi="Times New Roman"/>
          <w:b w:val="0"/>
        </w:rPr>
        <w:t xml:space="preserve">publicação do Edital e </w:t>
      </w:r>
      <w:r w:rsidR="00F06617" w:rsidRPr="005D74D3">
        <w:rPr>
          <w:rFonts w:ascii="Times New Roman" w:hAnsi="Times New Roman"/>
          <w:b w:val="0"/>
        </w:rPr>
        <w:t>notificação</w:t>
      </w:r>
      <w:r w:rsidR="00464DBB" w:rsidRPr="005D74D3">
        <w:rPr>
          <w:rFonts w:ascii="Times New Roman" w:hAnsi="Times New Roman"/>
          <w:b w:val="0"/>
        </w:rPr>
        <w:t xml:space="preserve"> pessoal </w:t>
      </w:r>
      <w:r w:rsidR="00F06617" w:rsidRPr="005D74D3">
        <w:rPr>
          <w:rFonts w:ascii="Times New Roman" w:hAnsi="Times New Roman"/>
          <w:b w:val="0"/>
        </w:rPr>
        <w:t>dos</w:t>
      </w:r>
      <w:r w:rsidR="00912A94" w:rsidRPr="005D74D3">
        <w:rPr>
          <w:rFonts w:ascii="Times New Roman" w:hAnsi="Times New Roman"/>
          <w:b w:val="0"/>
        </w:rPr>
        <w:t xml:space="preserve"> confrontantes e</w:t>
      </w:r>
      <w:r w:rsidR="00F06617" w:rsidRPr="005D74D3">
        <w:rPr>
          <w:rFonts w:ascii="Times New Roman" w:hAnsi="Times New Roman"/>
          <w:b w:val="0"/>
        </w:rPr>
        <w:t xml:space="preserve"> eventuais titulares de direitos sobre 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 xml:space="preserve"> imóve</w:t>
      </w:r>
      <w:r w:rsidR="00CE353E" w:rsidRPr="005D74D3">
        <w:rPr>
          <w:rFonts w:ascii="Times New Roman" w:hAnsi="Times New Roman"/>
          <w:b w:val="0"/>
        </w:rPr>
        <w:t>is</w:t>
      </w:r>
      <w:r w:rsidR="00F06617" w:rsidRPr="005D74D3">
        <w:rPr>
          <w:rFonts w:ascii="Times New Roman" w:hAnsi="Times New Roman"/>
          <w:b w:val="0"/>
        </w:rPr>
        <w:t xml:space="preserve"> a ser</w:t>
      </w:r>
      <w:r w:rsidR="00CE353E" w:rsidRPr="005D74D3">
        <w:rPr>
          <w:rFonts w:ascii="Times New Roman" w:hAnsi="Times New Roman"/>
          <w:b w:val="0"/>
        </w:rPr>
        <w:t>em</w:t>
      </w:r>
      <w:r w:rsidR="00F06617" w:rsidRPr="005D74D3">
        <w:rPr>
          <w:rFonts w:ascii="Times New Roman" w:hAnsi="Times New Roman"/>
          <w:b w:val="0"/>
        </w:rPr>
        <w:t xml:space="preserve"> regularizado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>.</w:t>
      </w:r>
    </w:p>
    <w:p w:rsidR="00226812" w:rsidRPr="005D74D3" w:rsidRDefault="00513EFA" w:rsidP="00056B3B">
      <w:pPr>
        <w:spacing w:after="240"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 xml:space="preserve">Art. 3º. </w:t>
      </w:r>
      <w:r w:rsidR="00226812" w:rsidRPr="005D74D3">
        <w:rPr>
          <w:rFonts w:ascii="Times New Roman" w:hAnsi="Times New Roman"/>
          <w:b w:val="0"/>
        </w:rPr>
        <w:t>Este Decreto entra em vigor na data de sua publicação.</w:t>
      </w:r>
    </w:p>
    <w:p w:rsidR="00D017EC" w:rsidRPr="005D74D3" w:rsidRDefault="005D74D3" w:rsidP="001F66EA">
      <w:pPr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Gabinete do Prefeito de Brunópolis, em </w:t>
      </w:r>
      <w:r w:rsidR="00835429">
        <w:rPr>
          <w:rFonts w:ascii="Times New Roman" w:hAnsi="Times New Roman"/>
          <w:b w:val="0"/>
        </w:rPr>
        <w:t>12</w:t>
      </w:r>
      <w:r w:rsidR="00405482">
        <w:rPr>
          <w:rFonts w:ascii="Times New Roman" w:hAnsi="Times New Roman"/>
          <w:b w:val="0"/>
        </w:rPr>
        <w:t xml:space="preserve"> </w:t>
      </w:r>
      <w:bookmarkStart w:id="0" w:name="_GoBack"/>
      <w:bookmarkEnd w:id="0"/>
      <w:r w:rsidR="002C29E3">
        <w:rPr>
          <w:rFonts w:ascii="Times New Roman" w:hAnsi="Times New Roman"/>
          <w:b w:val="0"/>
        </w:rPr>
        <w:t>de julho</w:t>
      </w:r>
      <w:r w:rsidR="00464DBB" w:rsidRPr="005D74D3">
        <w:rPr>
          <w:rFonts w:ascii="Times New Roman" w:hAnsi="Times New Roman"/>
          <w:b w:val="0"/>
        </w:rPr>
        <w:t xml:space="preserve"> de 2021.</w:t>
      </w:r>
    </w:p>
    <w:p w:rsidR="00F11B09" w:rsidRPr="005D74D3" w:rsidRDefault="00F11B09" w:rsidP="00691788">
      <w:pPr>
        <w:jc w:val="both"/>
        <w:rPr>
          <w:rFonts w:ascii="Times New Roman" w:hAnsi="Times New Roman"/>
          <w:b w:val="0"/>
        </w:rPr>
      </w:pPr>
    </w:p>
    <w:p w:rsidR="00D017EC" w:rsidRPr="005D74D3" w:rsidRDefault="00D017EC" w:rsidP="00691788">
      <w:pPr>
        <w:jc w:val="both"/>
        <w:rPr>
          <w:rFonts w:ascii="Times New Roman" w:hAnsi="Times New Roman"/>
          <w:b w:val="0"/>
        </w:rPr>
      </w:pPr>
    </w:p>
    <w:p w:rsidR="00D017EC" w:rsidRPr="005D74D3" w:rsidRDefault="00D017EC" w:rsidP="00691788">
      <w:pPr>
        <w:jc w:val="both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VOLCIR CANUTO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Prefeito Municipal</w:t>
      </w:r>
    </w:p>
    <w:p w:rsidR="005D74D3" w:rsidRPr="005D74D3" w:rsidRDefault="005D74D3" w:rsidP="005D74D3">
      <w:pPr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Registre-se. Publique-se. Cumpra-se.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ELAINE NOVACKI DOS SANTOS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Secretaria de Administração, Planejamento e Finanças</w:t>
      </w:r>
    </w:p>
    <w:sectPr w:rsidR="005D74D3" w:rsidRPr="005D74D3" w:rsidSect="005D74D3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D3" w:rsidRDefault="005D74D3">
      <w:r>
        <w:separator/>
      </w:r>
    </w:p>
  </w:endnote>
  <w:endnote w:type="continuationSeparator" w:id="0">
    <w:p w:rsidR="005D74D3" w:rsidRDefault="005D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3" w:rsidRPr="004E407C" w:rsidRDefault="005D74D3" w:rsidP="005D74D3">
    <w:pPr>
      <w:pStyle w:val="Rodap"/>
      <w:tabs>
        <w:tab w:val="clear" w:pos="8838"/>
        <w:tab w:val="right" w:pos="9356"/>
      </w:tabs>
      <w:ind w:left="1418" w:right="363"/>
      <w:jc w:val="right"/>
      <w:rPr>
        <w:rFonts w:ascii="Arial" w:hAnsi="Arial"/>
        <w:sz w:val="18"/>
      </w:rPr>
    </w:pPr>
  </w:p>
  <w:p w:rsidR="005D74D3" w:rsidRPr="004348AA" w:rsidRDefault="005D74D3" w:rsidP="005D74D3">
    <w:pPr>
      <w:pStyle w:val="Rodap"/>
      <w:tabs>
        <w:tab w:val="clear" w:pos="8838"/>
        <w:tab w:val="right" w:pos="9356"/>
      </w:tabs>
      <w:ind w:left="1418" w:right="363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D3" w:rsidRDefault="005D74D3">
      <w:r>
        <w:separator/>
      </w:r>
    </w:p>
  </w:footnote>
  <w:footnote w:type="continuationSeparator" w:id="0">
    <w:p w:rsidR="005D74D3" w:rsidRDefault="005D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3B"/>
    <w:multiLevelType w:val="hybridMultilevel"/>
    <w:tmpl w:val="475E5BB0"/>
    <w:lvl w:ilvl="0" w:tplc="D7A6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2419"/>
    <w:multiLevelType w:val="hybridMultilevel"/>
    <w:tmpl w:val="F8AC95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20CDB"/>
    <w:multiLevelType w:val="hybridMultilevel"/>
    <w:tmpl w:val="43BA8AFC"/>
    <w:lvl w:ilvl="0" w:tplc="A68E19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A"/>
    <w:rsid w:val="000162C2"/>
    <w:rsid w:val="00032021"/>
    <w:rsid w:val="00056B3B"/>
    <w:rsid w:val="000C25B8"/>
    <w:rsid w:val="000F74B0"/>
    <w:rsid w:val="001129FB"/>
    <w:rsid w:val="00122C0D"/>
    <w:rsid w:val="00174BCE"/>
    <w:rsid w:val="00177EE7"/>
    <w:rsid w:val="001C3707"/>
    <w:rsid w:val="001D71FE"/>
    <w:rsid w:val="001F66EA"/>
    <w:rsid w:val="00200F9B"/>
    <w:rsid w:val="00226812"/>
    <w:rsid w:val="00240E56"/>
    <w:rsid w:val="00265BD3"/>
    <w:rsid w:val="0029013C"/>
    <w:rsid w:val="00294C58"/>
    <w:rsid w:val="002A0212"/>
    <w:rsid w:val="002A7D34"/>
    <w:rsid w:val="002C29E3"/>
    <w:rsid w:val="002C4929"/>
    <w:rsid w:val="002E5A7A"/>
    <w:rsid w:val="00311928"/>
    <w:rsid w:val="00322C4E"/>
    <w:rsid w:val="00327F80"/>
    <w:rsid w:val="00390A00"/>
    <w:rsid w:val="003F5666"/>
    <w:rsid w:val="004046D0"/>
    <w:rsid w:val="00405482"/>
    <w:rsid w:val="00416738"/>
    <w:rsid w:val="00424D90"/>
    <w:rsid w:val="00464DBB"/>
    <w:rsid w:val="00496056"/>
    <w:rsid w:val="004B3F2D"/>
    <w:rsid w:val="004B7B33"/>
    <w:rsid w:val="004C08CF"/>
    <w:rsid w:val="004C31BE"/>
    <w:rsid w:val="004D21E1"/>
    <w:rsid w:val="004E06D2"/>
    <w:rsid w:val="00513EFA"/>
    <w:rsid w:val="005142A6"/>
    <w:rsid w:val="00567689"/>
    <w:rsid w:val="00576EB1"/>
    <w:rsid w:val="005D318C"/>
    <w:rsid w:val="005D74D3"/>
    <w:rsid w:val="005E4635"/>
    <w:rsid w:val="00620BDA"/>
    <w:rsid w:val="0063006D"/>
    <w:rsid w:val="00691788"/>
    <w:rsid w:val="006E190B"/>
    <w:rsid w:val="007079D6"/>
    <w:rsid w:val="00764B81"/>
    <w:rsid w:val="00767394"/>
    <w:rsid w:val="007A5E00"/>
    <w:rsid w:val="007E016E"/>
    <w:rsid w:val="007E11C3"/>
    <w:rsid w:val="007E50A0"/>
    <w:rsid w:val="007F3D89"/>
    <w:rsid w:val="00812510"/>
    <w:rsid w:val="00813DA5"/>
    <w:rsid w:val="00815583"/>
    <w:rsid w:val="00832CD5"/>
    <w:rsid w:val="00835429"/>
    <w:rsid w:val="00845F56"/>
    <w:rsid w:val="00870DB3"/>
    <w:rsid w:val="008A5E1A"/>
    <w:rsid w:val="008D0FD1"/>
    <w:rsid w:val="008E5EC9"/>
    <w:rsid w:val="00901248"/>
    <w:rsid w:val="00912A94"/>
    <w:rsid w:val="009141DB"/>
    <w:rsid w:val="00951892"/>
    <w:rsid w:val="00966B33"/>
    <w:rsid w:val="009A3A9F"/>
    <w:rsid w:val="009A7657"/>
    <w:rsid w:val="009C0ED7"/>
    <w:rsid w:val="009C40F4"/>
    <w:rsid w:val="009C62A0"/>
    <w:rsid w:val="009D24A1"/>
    <w:rsid w:val="009E1161"/>
    <w:rsid w:val="009F5F75"/>
    <w:rsid w:val="00A27BED"/>
    <w:rsid w:val="00A57918"/>
    <w:rsid w:val="00A72B3E"/>
    <w:rsid w:val="00AA2FE7"/>
    <w:rsid w:val="00AB63E3"/>
    <w:rsid w:val="00AC03DC"/>
    <w:rsid w:val="00AC3ECA"/>
    <w:rsid w:val="00B071EF"/>
    <w:rsid w:val="00B47CBE"/>
    <w:rsid w:val="00B91BBA"/>
    <w:rsid w:val="00B944E9"/>
    <w:rsid w:val="00C00B0E"/>
    <w:rsid w:val="00C0132D"/>
    <w:rsid w:val="00C0341E"/>
    <w:rsid w:val="00C14E55"/>
    <w:rsid w:val="00C36F67"/>
    <w:rsid w:val="00C8124F"/>
    <w:rsid w:val="00CA5286"/>
    <w:rsid w:val="00CB49BA"/>
    <w:rsid w:val="00CD7473"/>
    <w:rsid w:val="00CE353E"/>
    <w:rsid w:val="00CF5E4F"/>
    <w:rsid w:val="00D017EC"/>
    <w:rsid w:val="00D02B31"/>
    <w:rsid w:val="00D31A7A"/>
    <w:rsid w:val="00D36543"/>
    <w:rsid w:val="00D36D9A"/>
    <w:rsid w:val="00D43C77"/>
    <w:rsid w:val="00D664C6"/>
    <w:rsid w:val="00D678DC"/>
    <w:rsid w:val="00D94497"/>
    <w:rsid w:val="00E00895"/>
    <w:rsid w:val="00E2064B"/>
    <w:rsid w:val="00E25873"/>
    <w:rsid w:val="00ED1CA9"/>
    <w:rsid w:val="00EF04D7"/>
    <w:rsid w:val="00F06617"/>
    <w:rsid w:val="00F07AE5"/>
    <w:rsid w:val="00F11718"/>
    <w:rsid w:val="00F11B09"/>
    <w:rsid w:val="00F47D17"/>
    <w:rsid w:val="00F54B86"/>
    <w:rsid w:val="00F71E26"/>
    <w:rsid w:val="00F84AE8"/>
    <w:rsid w:val="00FA2103"/>
    <w:rsid w:val="00FA2F4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3</cp:revision>
  <cp:lastPrinted>2021-07-12T16:43:00Z</cp:lastPrinted>
  <dcterms:created xsi:type="dcterms:W3CDTF">2021-07-12T16:43:00Z</dcterms:created>
  <dcterms:modified xsi:type="dcterms:W3CDTF">2021-07-12T16:44:00Z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2208022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