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2D8B2" w14:textId="3891E939" w:rsidR="0020262A" w:rsidRDefault="00F23F26" w:rsidP="003E2E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DECRETO Nº 061</w:t>
      </w:r>
      <w:r w:rsidR="003E2E4B" w:rsidRPr="003E2E4B">
        <w:rPr>
          <w:rFonts w:ascii="Times New Roman" w:hAnsi="Times New Roman" w:cs="Times New Roman"/>
          <w:b/>
          <w:sz w:val="24"/>
          <w:szCs w:val="24"/>
        </w:rPr>
        <w:t>,</w:t>
      </w:r>
      <w:r w:rsidR="00280111" w:rsidRPr="003E2E4B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3E2E4B" w:rsidRPr="003E2E4B">
        <w:rPr>
          <w:rFonts w:ascii="Times New Roman" w:hAnsi="Times New Roman" w:cs="Times New Roman"/>
          <w:b/>
          <w:sz w:val="24"/>
          <w:szCs w:val="24"/>
        </w:rPr>
        <w:t xml:space="preserve"> DE MAIO</w:t>
      </w:r>
      <w:r w:rsidR="00280111" w:rsidRPr="003E2E4B">
        <w:rPr>
          <w:rFonts w:ascii="Times New Roman" w:hAnsi="Times New Roman" w:cs="Times New Roman"/>
          <w:b/>
          <w:sz w:val="24"/>
          <w:szCs w:val="24"/>
        </w:rPr>
        <w:t xml:space="preserve"> DE 2021</w:t>
      </w:r>
      <w:r w:rsidR="003E2E4B">
        <w:rPr>
          <w:rFonts w:ascii="Times New Roman" w:hAnsi="Times New Roman" w:cs="Times New Roman"/>
          <w:b/>
          <w:sz w:val="24"/>
          <w:szCs w:val="24"/>
        </w:rPr>
        <w:t>.</w:t>
      </w:r>
    </w:p>
    <w:p w14:paraId="237AF829" w14:textId="77777777" w:rsidR="003E2E4B" w:rsidRPr="003E2E4B" w:rsidRDefault="003E2E4B" w:rsidP="003E2E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EF2C7D" w14:textId="638764D9" w:rsidR="008769C2" w:rsidRPr="003E2E4B" w:rsidRDefault="00F23F26" w:rsidP="006E31A6">
      <w:pPr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ESTABELECE NOVO PRAZO DE </w:t>
      </w:r>
      <w:r w:rsidR="008769C2" w:rsidRPr="003E2E4B">
        <w:rPr>
          <w:rFonts w:ascii="Times New Roman" w:hAnsi="Times New Roman" w:cs="Times New Roman"/>
          <w:b/>
          <w:sz w:val="24"/>
          <w:szCs w:val="24"/>
        </w:rPr>
        <w:t xml:space="preserve">CONSULTA PÚBLICA PARA APROVAÇÃO DA REVISÃO DO PLANO MUNICIPAL DE SANEAMENTO BÁSICO – PMSB E PLANO MUNICIPAL INTEGRADO DE GESTÃO DE RESIDUOS SÓLIDOS </w:t>
      </w:r>
      <w:r w:rsidR="007340CE">
        <w:rPr>
          <w:rFonts w:ascii="Times New Roman" w:hAnsi="Times New Roman" w:cs="Times New Roman"/>
          <w:b/>
          <w:sz w:val="24"/>
          <w:szCs w:val="24"/>
        </w:rPr>
        <w:t>–</w:t>
      </w:r>
      <w:r w:rsidR="008769C2" w:rsidRPr="003E2E4B">
        <w:rPr>
          <w:rFonts w:ascii="Times New Roman" w:hAnsi="Times New Roman" w:cs="Times New Roman"/>
          <w:b/>
          <w:sz w:val="24"/>
          <w:szCs w:val="24"/>
        </w:rPr>
        <w:t xml:space="preserve"> PMGIRS</w:t>
      </w:r>
      <w:r w:rsidR="00723488">
        <w:rPr>
          <w:rFonts w:ascii="Times New Roman" w:hAnsi="Times New Roman" w:cs="Times New Roman"/>
          <w:b/>
          <w:sz w:val="24"/>
          <w:szCs w:val="24"/>
        </w:rPr>
        <w:t xml:space="preserve"> E ALTERA O DECRETO 052/2021</w:t>
      </w:r>
      <w:r w:rsidR="007340CE">
        <w:rPr>
          <w:rFonts w:ascii="Times New Roman" w:hAnsi="Times New Roman" w:cs="Times New Roman"/>
          <w:b/>
          <w:sz w:val="24"/>
          <w:szCs w:val="24"/>
        </w:rPr>
        <w:t>.</w:t>
      </w:r>
    </w:p>
    <w:p w14:paraId="548B438E" w14:textId="77777777" w:rsidR="008769C2" w:rsidRPr="003E2E4B" w:rsidRDefault="008769C2" w:rsidP="006E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0C76BB" w14:textId="203B09AF" w:rsidR="00280111" w:rsidRPr="003E2E4B" w:rsidRDefault="00280111" w:rsidP="006E31A6">
      <w:pPr>
        <w:jc w:val="both"/>
        <w:rPr>
          <w:rFonts w:ascii="Times New Roman" w:hAnsi="Times New Roman" w:cs="Times New Roman"/>
          <w:sz w:val="24"/>
          <w:szCs w:val="24"/>
        </w:rPr>
      </w:pPr>
      <w:r w:rsidRPr="003E2E4B">
        <w:rPr>
          <w:rFonts w:ascii="Times New Roman" w:hAnsi="Times New Roman" w:cs="Times New Roman"/>
          <w:sz w:val="24"/>
          <w:szCs w:val="24"/>
        </w:rPr>
        <w:t xml:space="preserve">O Prefeito Municipal de </w:t>
      </w:r>
      <w:r w:rsidR="003E2E4B" w:rsidRPr="003E2E4B">
        <w:rPr>
          <w:rFonts w:ascii="Times New Roman" w:hAnsi="Times New Roman" w:cs="Times New Roman"/>
          <w:sz w:val="24"/>
          <w:szCs w:val="24"/>
        </w:rPr>
        <w:t>Brunópolis</w:t>
      </w:r>
      <w:r w:rsidRPr="003E2E4B">
        <w:rPr>
          <w:rFonts w:ascii="Times New Roman" w:hAnsi="Times New Roman" w:cs="Times New Roman"/>
          <w:sz w:val="24"/>
          <w:szCs w:val="24"/>
        </w:rPr>
        <w:t xml:space="preserve">, Estado de Santa Catarina, no uso de suas atribuições legais, e em conformidade com o </w:t>
      </w:r>
      <w:r w:rsidR="006E31A6" w:rsidRPr="003E2E4B">
        <w:rPr>
          <w:rFonts w:ascii="Times New Roman" w:hAnsi="Times New Roman" w:cs="Times New Roman"/>
          <w:sz w:val="24"/>
          <w:szCs w:val="24"/>
        </w:rPr>
        <w:t>disposto</w:t>
      </w:r>
      <w:r w:rsidRPr="003E2E4B">
        <w:rPr>
          <w:rFonts w:ascii="Times New Roman" w:hAnsi="Times New Roman" w:cs="Times New Roman"/>
          <w:sz w:val="24"/>
          <w:szCs w:val="24"/>
        </w:rPr>
        <w:t xml:space="preserve"> na Lei Federal nº 11.445/2007 Art. 51 de 05 de janeiro de 2007 e,</w:t>
      </w:r>
    </w:p>
    <w:p w14:paraId="56E31E2A" w14:textId="77777777" w:rsidR="00E27CFD" w:rsidRDefault="00280111" w:rsidP="006E31A6">
      <w:pPr>
        <w:jc w:val="both"/>
        <w:rPr>
          <w:rFonts w:ascii="Times New Roman" w:hAnsi="Times New Roman" w:cs="Times New Roman"/>
          <w:sz w:val="24"/>
          <w:szCs w:val="24"/>
        </w:rPr>
      </w:pPr>
      <w:r w:rsidRPr="003E2E4B">
        <w:rPr>
          <w:rFonts w:ascii="Times New Roman" w:hAnsi="Times New Roman" w:cs="Times New Roman"/>
          <w:sz w:val="24"/>
          <w:szCs w:val="24"/>
        </w:rPr>
        <w:t>Considerando as limitações e restrições impostas pela pandemia da covid-19</w:t>
      </w:r>
      <w:r w:rsidR="006103AE" w:rsidRPr="003E2E4B">
        <w:rPr>
          <w:rFonts w:ascii="Times New Roman" w:hAnsi="Times New Roman" w:cs="Times New Roman"/>
          <w:sz w:val="24"/>
          <w:szCs w:val="24"/>
        </w:rPr>
        <w:t xml:space="preserve"> que inviabiliza a realização</w:t>
      </w:r>
      <w:r w:rsidR="00E27CFD" w:rsidRPr="003E2E4B">
        <w:rPr>
          <w:rFonts w:ascii="Times New Roman" w:hAnsi="Times New Roman" w:cs="Times New Roman"/>
          <w:sz w:val="24"/>
          <w:szCs w:val="24"/>
        </w:rPr>
        <w:t xml:space="preserve"> de uma Consulta Pública para o processo ora tratado.</w:t>
      </w:r>
    </w:p>
    <w:p w14:paraId="6C2F7248" w14:textId="07A147D3" w:rsidR="00F23F26" w:rsidRDefault="00F23F26" w:rsidP="006E3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</w:t>
      </w:r>
      <w:r w:rsidR="00723488">
        <w:rPr>
          <w:rFonts w:ascii="Times New Roman" w:hAnsi="Times New Roman" w:cs="Times New Roman"/>
          <w:sz w:val="24"/>
          <w:szCs w:val="24"/>
        </w:rPr>
        <w:t>a revisão do plano</w:t>
      </w:r>
      <w:r w:rsidR="00723488" w:rsidRPr="00723488">
        <w:t xml:space="preserve"> </w:t>
      </w:r>
      <w:r w:rsidR="00723488" w:rsidRPr="00723488">
        <w:rPr>
          <w:rFonts w:ascii="Times New Roman" w:hAnsi="Times New Roman" w:cs="Times New Roman"/>
          <w:sz w:val="24"/>
          <w:szCs w:val="24"/>
        </w:rPr>
        <w:t xml:space="preserve">do </w:t>
      </w:r>
      <w:r w:rsidR="00723488">
        <w:rPr>
          <w:rFonts w:ascii="Times New Roman" w:hAnsi="Times New Roman" w:cs="Times New Roman"/>
          <w:sz w:val="24"/>
          <w:szCs w:val="24"/>
        </w:rPr>
        <w:t>P</w:t>
      </w:r>
      <w:r w:rsidR="00723488" w:rsidRPr="00723488">
        <w:rPr>
          <w:rFonts w:ascii="Times New Roman" w:hAnsi="Times New Roman" w:cs="Times New Roman"/>
          <w:sz w:val="24"/>
          <w:szCs w:val="24"/>
        </w:rPr>
        <w:t>lano</w:t>
      </w:r>
      <w:r w:rsidR="00723488">
        <w:rPr>
          <w:rFonts w:ascii="Times New Roman" w:hAnsi="Times New Roman" w:cs="Times New Roman"/>
          <w:sz w:val="24"/>
          <w:szCs w:val="24"/>
        </w:rPr>
        <w:t xml:space="preserve"> Municipal de Saneamento B</w:t>
      </w:r>
      <w:r w:rsidR="00723488" w:rsidRPr="00723488">
        <w:rPr>
          <w:rFonts w:ascii="Times New Roman" w:hAnsi="Times New Roman" w:cs="Times New Roman"/>
          <w:sz w:val="24"/>
          <w:szCs w:val="24"/>
        </w:rPr>
        <w:t xml:space="preserve">ásico – PMSB </w:t>
      </w:r>
      <w:r w:rsidR="00723488">
        <w:rPr>
          <w:rFonts w:ascii="Times New Roman" w:hAnsi="Times New Roman" w:cs="Times New Roman"/>
          <w:sz w:val="24"/>
          <w:szCs w:val="24"/>
        </w:rPr>
        <w:t>e P</w:t>
      </w:r>
      <w:r w:rsidR="00723488" w:rsidRPr="00723488">
        <w:rPr>
          <w:rFonts w:ascii="Times New Roman" w:hAnsi="Times New Roman" w:cs="Times New Roman"/>
          <w:sz w:val="24"/>
          <w:szCs w:val="24"/>
        </w:rPr>
        <w:t xml:space="preserve">lano </w:t>
      </w:r>
      <w:r w:rsidR="00723488">
        <w:rPr>
          <w:rFonts w:ascii="Times New Roman" w:hAnsi="Times New Roman" w:cs="Times New Roman"/>
          <w:sz w:val="24"/>
          <w:szCs w:val="24"/>
        </w:rPr>
        <w:t>M</w:t>
      </w:r>
      <w:r w:rsidR="00723488" w:rsidRPr="00723488">
        <w:rPr>
          <w:rFonts w:ascii="Times New Roman" w:hAnsi="Times New Roman" w:cs="Times New Roman"/>
          <w:sz w:val="24"/>
          <w:szCs w:val="24"/>
        </w:rPr>
        <w:t xml:space="preserve">unicipal </w:t>
      </w:r>
      <w:r w:rsidR="00723488">
        <w:rPr>
          <w:rFonts w:ascii="Times New Roman" w:hAnsi="Times New Roman" w:cs="Times New Roman"/>
          <w:sz w:val="24"/>
          <w:szCs w:val="24"/>
        </w:rPr>
        <w:t>I</w:t>
      </w:r>
      <w:r w:rsidR="00723488" w:rsidRPr="00723488">
        <w:rPr>
          <w:rFonts w:ascii="Times New Roman" w:hAnsi="Times New Roman" w:cs="Times New Roman"/>
          <w:sz w:val="24"/>
          <w:szCs w:val="24"/>
        </w:rPr>
        <w:t>nteg</w:t>
      </w:r>
      <w:r w:rsidR="00723488">
        <w:rPr>
          <w:rFonts w:ascii="Times New Roman" w:hAnsi="Times New Roman" w:cs="Times New Roman"/>
          <w:sz w:val="24"/>
          <w:szCs w:val="24"/>
        </w:rPr>
        <w:t>rado de G</w:t>
      </w:r>
      <w:r w:rsidR="00723488" w:rsidRPr="00723488">
        <w:rPr>
          <w:rFonts w:ascii="Times New Roman" w:hAnsi="Times New Roman" w:cs="Times New Roman"/>
          <w:sz w:val="24"/>
          <w:szCs w:val="24"/>
        </w:rPr>
        <w:t xml:space="preserve">estão de </w:t>
      </w:r>
      <w:r w:rsidR="00723488">
        <w:rPr>
          <w:rFonts w:ascii="Times New Roman" w:hAnsi="Times New Roman" w:cs="Times New Roman"/>
          <w:sz w:val="24"/>
          <w:szCs w:val="24"/>
        </w:rPr>
        <w:t>R</w:t>
      </w:r>
      <w:r w:rsidR="00723488" w:rsidRPr="00723488">
        <w:rPr>
          <w:rFonts w:ascii="Times New Roman" w:hAnsi="Times New Roman" w:cs="Times New Roman"/>
          <w:sz w:val="24"/>
          <w:szCs w:val="24"/>
        </w:rPr>
        <w:t xml:space="preserve">esíduos </w:t>
      </w:r>
      <w:r w:rsidR="00723488">
        <w:rPr>
          <w:rFonts w:ascii="Times New Roman" w:hAnsi="Times New Roman" w:cs="Times New Roman"/>
          <w:sz w:val="24"/>
          <w:szCs w:val="24"/>
        </w:rPr>
        <w:t>S</w:t>
      </w:r>
      <w:r w:rsidR="00723488" w:rsidRPr="00723488">
        <w:rPr>
          <w:rFonts w:ascii="Times New Roman" w:hAnsi="Times New Roman" w:cs="Times New Roman"/>
          <w:sz w:val="24"/>
          <w:szCs w:val="24"/>
        </w:rPr>
        <w:t>ólidos – PMGIRS</w:t>
      </w:r>
      <w:r w:rsidR="00723488">
        <w:rPr>
          <w:rFonts w:ascii="Times New Roman" w:hAnsi="Times New Roman" w:cs="Times New Roman"/>
          <w:sz w:val="24"/>
          <w:szCs w:val="24"/>
        </w:rPr>
        <w:t xml:space="preserve">, </w:t>
      </w:r>
      <w:r w:rsidR="003D3683">
        <w:rPr>
          <w:rFonts w:ascii="Times New Roman" w:hAnsi="Times New Roman" w:cs="Times New Roman"/>
          <w:sz w:val="24"/>
          <w:szCs w:val="24"/>
        </w:rPr>
        <w:t xml:space="preserve">elaborado </w:t>
      </w:r>
      <w:r w:rsidR="00723488">
        <w:rPr>
          <w:rFonts w:ascii="Times New Roman" w:hAnsi="Times New Roman" w:cs="Times New Roman"/>
          <w:sz w:val="24"/>
          <w:szCs w:val="24"/>
        </w:rPr>
        <w:t xml:space="preserve">pela Empresa </w:t>
      </w:r>
      <w:proofErr w:type="spellStart"/>
      <w:r w:rsidR="00723488">
        <w:rPr>
          <w:rFonts w:ascii="Times New Roman" w:hAnsi="Times New Roman" w:cs="Times New Roman"/>
          <w:sz w:val="24"/>
          <w:szCs w:val="24"/>
        </w:rPr>
        <w:t>Aquabona</w:t>
      </w:r>
      <w:proofErr w:type="spellEnd"/>
      <w:r w:rsidR="00723488">
        <w:rPr>
          <w:rFonts w:ascii="Times New Roman" w:hAnsi="Times New Roman" w:cs="Times New Roman"/>
          <w:sz w:val="24"/>
          <w:szCs w:val="24"/>
        </w:rPr>
        <w:t>;</w:t>
      </w:r>
    </w:p>
    <w:p w14:paraId="4628D3C3" w14:textId="5EC7DBB1" w:rsidR="00723488" w:rsidRPr="003E2E4B" w:rsidRDefault="00723488" w:rsidP="006E3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o Decreto 052/2021;</w:t>
      </w:r>
      <w:bookmarkStart w:id="0" w:name="_GoBack"/>
      <w:bookmarkEnd w:id="0"/>
    </w:p>
    <w:p w14:paraId="55061D4B" w14:textId="77777777" w:rsidR="00E27CFD" w:rsidRPr="003E2E4B" w:rsidRDefault="00E27CFD" w:rsidP="006E31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E4B">
        <w:rPr>
          <w:rFonts w:ascii="Times New Roman" w:hAnsi="Times New Roman" w:cs="Times New Roman"/>
          <w:b/>
          <w:sz w:val="24"/>
          <w:szCs w:val="24"/>
        </w:rPr>
        <w:t>DECRETA:</w:t>
      </w:r>
    </w:p>
    <w:p w14:paraId="0B760E58" w14:textId="11A0DE93" w:rsidR="009B275D" w:rsidRPr="003E2E4B" w:rsidRDefault="00E27CFD" w:rsidP="00723488">
      <w:pPr>
        <w:jc w:val="both"/>
        <w:rPr>
          <w:rFonts w:ascii="Times New Roman" w:hAnsi="Times New Roman" w:cs="Times New Roman"/>
          <w:sz w:val="24"/>
          <w:szCs w:val="24"/>
        </w:rPr>
      </w:pPr>
      <w:r w:rsidRPr="003E2E4B">
        <w:rPr>
          <w:rFonts w:ascii="Times New Roman" w:hAnsi="Times New Roman" w:cs="Times New Roman"/>
          <w:sz w:val="24"/>
          <w:szCs w:val="24"/>
        </w:rPr>
        <w:t xml:space="preserve">Art. 1º </w:t>
      </w:r>
      <w:r w:rsidR="00723488">
        <w:rPr>
          <w:rFonts w:ascii="Times New Roman" w:hAnsi="Times New Roman" w:cs="Times New Roman"/>
          <w:sz w:val="24"/>
          <w:szCs w:val="24"/>
        </w:rPr>
        <w:t xml:space="preserve">Fica estabelecido no prazo de consulta pública ao </w:t>
      </w:r>
      <w:r w:rsidR="00723488" w:rsidRPr="00723488">
        <w:rPr>
          <w:rFonts w:ascii="Times New Roman" w:hAnsi="Times New Roman" w:cs="Times New Roman"/>
          <w:sz w:val="24"/>
          <w:szCs w:val="24"/>
        </w:rPr>
        <w:t>PMSB e do PMGIRS</w:t>
      </w:r>
      <w:r w:rsidR="00723488">
        <w:rPr>
          <w:rFonts w:ascii="Times New Roman" w:hAnsi="Times New Roman" w:cs="Times New Roman"/>
          <w:sz w:val="24"/>
          <w:szCs w:val="24"/>
        </w:rPr>
        <w:t xml:space="preserve"> do Município de </w:t>
      </w:r>
      <w:proofErr w:type="gramStart"/>
      <w:r w:rsidR="00723488">
        <w:rPr>
          <w:rFonts w:ascii="Times New Roman" w:hAnsi="Times New Roman" w:cs="Times New Roman"/>
          <w:sz w:val="24"/>
          <w:szCs w:val="24"/>
        </w:rPr>
        <w:t>Brunópolis-SC</w:t>
      </w:r>
      <w:proofErr w:type="gramEnd"/>
      <w:r w:rsidR="00723488">
        <w:rPr>
          <w:rFonts w:ascii="Times New Roman" w:hAnsi="Times New Roman" w:cs="Times New Roman"/>
          <w:sz w:val="24"/>
          <w:szCs w:val="24"/>
        </w:rPr>
        <w:t>, o art. 3 do Decreto 052/2021, passa a vigorar com a seguinte redação:</w:t>
      </w:r>
    </w:p>
    <w:p w14:paraId="6CDAC04F" w14:textId="06885100" w:rsidR="000E4DD8" w:rsidRPr="00723488" w:rsidRDefault="009B275D" w:rsidP="006E31A6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23488">
        <w:rPr>
          <w:rFonts w:ascii="Times New Roman" w:hAnsi="Times New Roman" w:cs="Times New Roman"/>
          <w:i/>
          <w:sz w:val="24"/>
          <w:szCs w:val="24"/>
        </w:rPr>
        <w:t>Art</w:t>
      </w:r>
      <w:proofErr w:type="spellEnd"/>
      <w:r w:rsidRPr="00723488">
        <w:rPr>
          <w:rFonts w:ascii="Times New Roman" w:hAnsi="Times New Roman" w:cs="Times New Roman"/>
          <w:i/>
          <w:sz w:val="24"/>
          <w:szCs w:val="24"/>
        </w:rPr>
        <w:t xml:space="preserve"> 3º - O período dedicado a Consulta Pública</w:t>
      </w:r>
      <w:r w:rsidR="000E4DD8" w:rsidRPr="00723488">
        <w:rPr>
          <w:rFonts w:ascii="Times New Roman" w:hAnsi="Times New Roman" w:cs="Times New Roman"/>
          <w:i/>
          <w:sz w:val="24"/>
          <w:szCs w:val="24"/>
        </w:rPr>
        <w:t xml:space="preserve"> de </w:t>
      </w:r>
      <w:r w:rsidR="00723488">
        <w:rPr>
          <w:rFonts w:ascii="Times New Roman" w:hAnsi="Times New Roman" w:cs="Times New Roman"/>
          <w:i/>
          <w:sz w:val="24"/>
          <w:szCs w:val="24"/>
        </w:rPr>
        <w:t>revisão do PMSB e do PMGIRS de Brunópolis será de 15 dias, a contar de 21</w:t>
      </w:r>
      <w:r w:rsidR="000E4DD8" w:rsidRPr="00723488">
        <w:rPr>
          <w:rFonts w:ascii="Times New Roman" w:hAnsi="Times New Roman" w:cs="Times New Roman"/>
          <w:i/>
          <w:sz w:val="24"/>
          <w:szCs w:val="24"/>
        </w:rPr>
        <w:t xml:space="preserve"> de maio a </w:t>
      </w:r>
      <w:r w:rsidR="00723488">
        <w:rPr>
          <w:rFonts w:ascii="Times New Roman" w:hAnsi="Times New Roman" w:cs="Times New Roman"/>
          <w:i/>
          <w:sz w:val="24"/>
          <w:szCs w:val="24"/>
        </w:rPr>
        <w:t>04</w:t>
      </w:r>
      <w:r w:rsidR="000E4DD8" w:rsidRPr="00723488">
        <w:rPr>
          <w:rFonts w:ascii="Times New Roman" w:hAnsi="Times New Roman" w:cs="Times New Roman"/>
          <w:i/>
          <w:sz w:val="24"/>
          <w:szCs w:val="24"/>
        </w:rPr>
        <w:t xml:space="preserve"> de </w:t>
      </w:r>
      <w:r w:rsidR="00723488">
        <w:rPr>
          <w:rFonts w:ascii="Times New Roman" w:hAnsi="Times New Roman" w:cs="Times New Roman"/>
          <w:i/>
          <w:sz w:val="24"/>
          <w:szCs w:val="24"/>
        </w:rPr>
        <w:t>junho</w:t>
      </w:r>
      <w:r w:rsidR="000E4DD8" w:rsidRPr="00723488">
        <w:rPr>
          <w:rFonts w:ascii="Times New Roman" w:hAnsi="Times New Roman" w:cs="Times New Roman"/>
          <w:i/>
          <w:sz w:val="24"/>
          <w:szCs w:val="24"/>
        </w:rPr>
        <w:t xml:space="preserve"> do corrente ano.</w:t>
      </w:r>
      <w:r w:rsidR="006103AE" w:rsidRPr="00723488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14:paraId="58E6EA9C" w14:textId="63ABFA63" w:rsidR="005F310B" w:rsidRDefault="00723488" w:rsidP="006E3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</w:t>
      </w:r>
      <w:r w:rsidR="005F310B" w:rsidRPr="003E2E4B">
        <w:rPr>
          <w:rFonts w:ascii="Times New Roman" w:hAnsi="Times New Roman" w:cs="Times New Roman"/>
          <w:sz w:val="24"/>
          <w:szCs w:val="24"/>
        </w:rPr>
        <w:t xml:space="preserve">º Revogadas as disposições em contrário este Decreto entra em </w:t>
      </w:r>
      <w:r>
        <w:rPr>
          <w:rFonts w:ascii="Times New Roman" w:hAnsi="Times New Roman" w:cs="Times New Roman"/>
          <w:sz w:val="24"/>
          <w:szCs w:val="24"/>
        </w:rPr>
        <w:t>vigor na data de sua publicação, demais artigos do Decreto 052/2021 permanecem inalterados.</w:t>
      </w:r>
    </w:p>
    <w:p w14:paraId="06FC103E" w14:textId="77777777" w:rsidR="003E2E4B" w:rsidRPr="003E2E4B" w:rsidRDefault="003E2E4B" w:rsidP="003E2E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07C277" w14:textId="74F73CCE" w:rsidR="003E2E4B" w:rsidRPr="003E2E4B" w:rsidRDefault="003E2E4B" w:rsidP="003E2E4B">
      <w:pPr>
        <w:jc w:val="both"/>
        <w:rPr>
          <w:rFonts w:ascii="Times New Roman" w:hAnsi="Times New Roman" w:cs="Times New Roman"/>
          <w:sz w:val="24"/>
          <w:szCs w:val="24"/>
        </w:rPr>
      </w:pPr>
      <w:r w:rsidRPr="003E2E4B">
        <w:rPr>
          <w:rFonts w:ascii="Times New Roman" w:hAnsi="Times New Roman" w:cs="Times New Roman"/>
          <w:sz w:val="24"/>
          <w:szCs w:val="24"/>
        </w:rPr>
        <w:t>Gabinete do Prefeito Municipal de Br</w:t>
      </w:r>
      <w:r w:rsidR="00723488">
        <w:rPr>
          <w:rFonts w:ascii="Times New Roman" w:hAnsi="Times New Roman" w:cs="Times New Roman"/>
          <w:sz w:val="24"/>
          <w:szCs w:val="24"/>
        </w:rPr>
        <w:t>unópolis/SC, em 20</w:t>
      </w:r>
      <w:r w:rsidRPr="003E2E4B">
        <w:rPr>
          <w:rFonts w:ascii="Times New Roman" w:hAnsi="Times New Roman" w:cs="Times New Roman"/>
          <w:sz w:val="24"/>
          <w:szCs w:val="24"/>
        </w:rPr>
        <w:t xml:space="preserve"> de maio de 2021.</w:t>
      </w:r>
    </w:p>
    <w:p w14:paraId="37BC0717" w14:textId="77777777" w:rsidR="003E2E4B" w:rsidRPr="003E2E4B" w:rsidRDefault="003E2E4B" w:rsidP="003E2E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68D3DC" w14:textId="77777777" w:rsidR="003E2E4B" w:rsidRPr="003E2E4B" w:rsidRDefault="003E2E4B" w:rsidP="003E2E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9480A1" w14:textId="77777777" w:rsidR="003E2E4B" w:rsidRPr="003E2E4B" w:rsidRDefault="003E2E4B" w:rsidP="003E2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1774F0" w14:textId="77777777" w:rsidR="003E2E4B" w:rsidRPr="003E2E4B" w:rsidRDefault="003E2E4B" w:rsidP="003E2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E4B">
        <w:rPr>
          <w:rFonts w:ascii="Times New Roman" w:hAnsi="Times New Roman" w:cs="Times New Roman"/>
          <w:sz w:val="24"/>
          <w:szCs w:val="24"/>
        </w:rPr>
        <w:t>Volcir Canuto,</w:t>
      </w:r>
    </w:p>
    <w:p w14:paraId="29EDC380" w14:textId="35D12AD9" w:rsidR="003E2E4B" w:rsidRPr="003E2E4B" w:rsidRDefault="003E2E4B" w:rsidP="003E2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E4B">
        <w:rPr>
          <w:rFonts w:ascii="Times New Roman" w:hAnsi="Times New Roman" w:cs="Times New Roman"/>
          <w:sz w:val="24"/>
          <w:szCs w:val="24"/>
        </w:rPr>
        <w:t>Prefeito Municipal</w:t>
      </w:r>
    </w:p>
    <w:p w14:paraId="2171D4B4" w14:textId="77777777" w:rsidR="003E2E4B" w:rsidRPr="003E2E4B" w:rsidRDefault="003E2E4B" w:rsidP="003E2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F9B0A5" w14:textId="77777777" w:rsidR="003E2E4B" w:rsidRPr="003E2E4B" w:rsidRDefault="003E2E4B" w:rsidP="003E2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FA66B5" w14:textId="77777777" w:rsidR="003E2E4B" w:rsidRPr="003E2E4B" w:rsidRDefault="003E2E4B" w:rsidP="003E2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E4B">
        <w:rPr>
          <w:rFonts w:ascii="Times New Roman" w:hAnsi="Times New Roman" w:cs="Times New Roman"/>
          <w:sz w:val="24"/>
          <w:szCs w:val="24"/>
        </w:rPr>
        <w:t xml:space="preserve">Elaine </w:t>
      </w:r>
      <w:proofErr w:type="spellStart"/>
      <w:r w:rsidRPr="003E2E4B">
        <w:rPr>
          <w:rFonts w:ascii="Times New Roman" w:hAnsi="Times New Roman" w:cs="Times New Roman"/>
          <w:sz w:val="24"/>
          <w:szCs w:val="24"/>
        </w:rPr>
        <w:t>Novacki</w:t>
      </w:r>
      <w:proofErr w:type="spellEnd"/>
      <w:r w:rsidRPr="003E2E4B">
        <w:rPr>
          <w:rFonts w:ascii="Times New Roman" w:hAnsi="Times New Roman" w:cs="Times New Roman"/>
          <w:sz w:val="24"/>
          <w:szCs w:val="24"/>
        </w:rPr>
        <w:t xml:space="preserve"> dos Santos</w:t>
      </w:r>
    </w:p>
    <w:p w14:paraId="48431382" w14:textId="77777777" w:rsidR="003E2E4B" w:rsidRPr="003E2E4B" w:rsidRDefault="003E2E4B" w:rsidP="003E2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E4B">
        <w:rPr>
          <w:rFonts w:ascii="Times New Roman" w:hAnsi="Times New Roman" w:cs="Times New Roman"/>
          <w:sz w:val="24"/>
          <w:szCs w:val="24"/>
        </w:rPr>
        <w:t>Secretária de Administração Planejamento e Fazenda</w:t>
      </w:r>
    </w:p>
    <w:p w14:paraId="50502F54" w14:textId="77777777" w:rsidR="003E2E4B" w:rsidRPr="003E2E4B" w:rsidRDefault="003E2E4B" w:rsidP="003E2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47FD6" w14:textId="77777777" w:rsidR="003E2E4B" w:rsidRPr="003E2E4B" w:rsidRDefault="003E2E4B" w:rsidP="003E2E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18F1D0" w14:textId="77777777" w:rsidR="003E2E4B" w:rsidRPr="003E2E4B" w:rsidRDefault="003E2E4B" w:rsidP="003E2E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09B730" w14:textId="4BE4A93D" w:rsidR="003E2E4B" w:rsidRPr="003E2E4B" w:rsidRDefault="003E2E4B" w:rsidP="006E31A6">
      <w:pPr>
        <w:jc w:val="both"/>
        <w:rPr>
          <w:rFonts w:ascii="Times New Roman" w:hAnsi="Times New Roman" w:cs="Times New Roman"/>
          <w:sz w:val="24"/>
          <w:szCs w:val="24"/>
        </w:rPr>
      </w:pPr>
      <w:r w:rsidRPr="003E2E4B">
        <w:rPr>
          <w:rFonts w:ascii="Times New Roman" w:hAnsi="Times New Roman" w:cs="Times New Roman"/>
          <w:sz w:val="24"/>
          <w:szCs w:val="24"/>
        </w:rPr>
        <w:t>Registrado e Publicado no DOM</w:t>
      </w:r>
    </w:p>
    <w:sectPr w:rsidR="003E2E4B" w:rsidRPr="003E2E4B" w:rsidSect="003E2E4B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11"/>
    <w:rsid w:val="000E4DD8"/>
    <w:rsid w:val="0020262A"/>
    <w:rsid w:val="00280111"/>
    <w:rsid w:val="0031774C"/>
    <w:rsid w:val="003D3683"/>
    <w:rsid w:val="003E2E4B"/>
    <w:rsid w:val="004940FA"/>
    <w:rsid w:val="005F310B"/>
    <w:rsid w:val="006103AE"/>
    <w:rsid w:val="006E31A6"/>
    <w:rsid w:val="00723488"/>
    <w:rsid w:val="007340CE"/>
    <w:rsid w:val="00850759"/>
    <w:rsid w:val="008769C2"/>
    <w:rsid w:val="009B275D"/>
    <w:rsid w:val="00BF6DE6"/>
    <w:rsid w:val="00D804B4"/>
    <w:rsid w:val="00E27CFD"/>
    <w:rsid w:val="00F2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C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Terminal</cp:lastModifiedBy>
  <cp:revision>6</cp:revision>
  <cp:lastPrinted>2021-05-20T13:10:00Z</cp:lastPrinted>
  <dcterms:created xsi:type="dcterms:W3CDTF">2021-05-03T17:00:00Z</dcterms:created>
  <dcterms:modified xsi:type="dcterms:W3CDTF">2021-05-20T13:11:00Z</dcterms:modified>
</cp:coreProperties>
</file>