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03" w:rsidRPr="00AB3929" w:rsidRDefault="007C0F22" w:rsidP="00D77367">
      <w:pPr>
        <w:pStyle w:val="Ttulo7"/>
        <w:spacing w:line="200" w:lineRule="atLeast"/>
        <w:ind w:left="1134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LEI Nº 940</w:t>
      </w:r>
      <w:r w:rsidR="00316703" w:rsidRPr="00AB3929">
        <w:rPr>
          <w:rFonts w:ascii="Times New Roman" w:hAnsi="Times New Roman"/>
          <w:b/>
        </w:rPr>
        <w:t xml:space="preserve">, DE </w:t>
      </w:r>
      <w:r w:rsidR="00250EB3" w:rsidRPr="00AB392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8</w:t>
      </w:r>
      <w:r w:rsidR="00316703" w:rsidRPr="00AB3929">
        <w:rPr>
          <w:rFonts w:ascii="Times New Roman" w:hAnsi="Times New Roman"/>
          <w:b/>
        </w:rPr>
        <w:t xml:space="preserve"> DE </w:t>
      </w:r>
      <w:r w:rsidR="00250EB3" w:rsidRPr="00AB3929">
        <w:rPr>
          <w:rFonts w:ascii="Times New Roman" w:hAnsi="Times New Roman"/>
          <w:b/>
        </w:rPr>
        <w:t xml:space="preserve">AGOSTO </w:t>
      </w:r>
      <w:r w:rsidR="00316703" w:rsidRPr="00AB3929">
        <w:rPr>
          <w:rFonts w:ascii="Times New Roman" w:hAnsi="Times New Roman"/>
          <w:b/>
        </w:rPr>
        <w:t>DE 201</w:t>
      </w:r>
      <w:r w:rsidR="00250EB3" w:rsidRPr="00AB3929">
        <w:rPr>
          <w:rFonts w:ascii="Times New Roman" w:hAnsi="Times New Roman"/>
          <w:b/>
        </w:rPr>
        <w:t>9</w:t>
      </w:r>
      <w:r w:rsidR="00316703" w:rsidRPr="00AB3929">
        <w:rPr>
          <w:rFonts w:ascii="Times New Roman" w:hAnsi="Times New Roman"/>
          <w:b/>
        </w:rPr>
        <w:t>.</w:t>
      </w:r>
    </w:p>
    <w:p w:rsidR="00C3122E" w:rsidRPr="00C3122E" w:rsidRDefault="00D77367" w:rsidP="00C3122E"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380574B" wp14:editId="3DA193F7">
                <wp:simplePos x="0" y="0"/>
                <wp:positionH relativeFrom="page">
                  <wp:posOffset>2686685</wp:posOffset>
                </wp:positionH>
                <wp:positionV relativeFrom="paragraph">
                  <wp:posOffset>107315</wp:posOffset>
                </wp:positionV>
                <wp:extent cx="4064635" cy="6794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0"/>
                            </w:tblGrid>
                            <w:tr w:rsidR="00AF7DA4">
                              <w:trPr>
                                <w:cantSplit/>
                                <w:trHeight w:val="1079"/>
                              </w:trPr>
                              <w:tc>
                                <w:tcPr>
                                  <w:tcW w:w="6410" w:type="dxa"/>
                                  <w:shd w:val="clear" w:color="auto" w:fill="auto"/>
                                </w:tcPr>
                                <w:p w:rsidR="00AF7DA4" w:rsidRDefault="00AF7DA4" w:rsidP="00836E20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ALTERA A LEI Nº 435/2007, AMPLIANDO A COMPETENCIA DO CONSELHO MUNICIPAL DE MEIO AMBIENTE</w:t>
                                  </w:r>
                                  <w:r w:rsidR="00602FA8">
                                    <w:rPr>
                                      <w:b/>
                                    </w:rPr>
                                    <w:t xml:space="preserve"> E SANEA</w:t>
                                  </w:r>
                                  <w:r w:rsidR="00836E20">
                                    <w:rPr>
                                      <w:b/>
                                    </w:rPr>
                                    <w:t>MEN</w:t>
                                  </w:r>
                                  <w:r w:rsidR="00602FA8">
                                    <w:rPr>
                                      <w:b/>
                                    </w:rPr>
                                    <w:t>TO BÁSICO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AOS ASSUNTOS </w:t>
                                  </w:r>
                                  <w:r w:rsidR="00250EB3">
                                    <w:rPr>
                                      <w:b/>
                                    </w:rPr>
                                    <w:t>RELATIVOS AO DESENVOLVIMENTO URBANO – LC 32/2009</w:t>
                                  </w:r>
                                </w:p>
                              </w:tc>
                            </w:tr>
                          </w:tbl>
                          <w:p w:rsidR="00AF7DA4" w:rsidRDefault="00AF7DA4" w:rsidP="003167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05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5pt;margin-top:8.45pt;width:320.05pt;height:53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aR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0"/>
                      </w:tblGrid>
                      <w:tr w:rsidR="00AF7DA4">
                        <w:trPr>
                          <w:cantSplit/>
                          <w:trHeight w:val="1079"/>
                        </w:trPr>
                        <w:tc>
                          <w:tcPr>
                            <w:tcW w:w="6410" w:type="dxa"/>
                            <w:shd w:val="clear" w:color="auto" w:fill="auto"/>
                          </w:tcPr>
                          <w:p w:rsidR="00AF7DA4" w:rsidRDefault="00AF7DA4" w:rsidP="00836E20">
                            <w:pPr>
                              <w:snapToGrid w:val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ALTERA A LEI Nº 435/2007, AMPLIANDO A COMPETENCIA DO CONSELHO MUNICIPAL DE MEIO AMBIENTE</w:t>
                            </w:r>
                            <w:r w:rsidR="00602FA8">
                              <w:rPr>
                                <w:b/>
                              </w:rPr>
                              <w:t xml:space="preserve"> E SANEA</w:t>
                            </w:r>
                            <w:r w:rsidR="00836E20">
                              <w:rPr>
                                <w:b/>
                              </w:rPr>
                              <w:t>MEN</w:t>
                            </w:r>
                            <w:r w:rsidR="00602FA8">
                              <w:rPr>
                                <w:b/>
                              </w:rPr>
                              <w:t>TO BÁSICO</w:t>
                            </w:r>
                            <w:r>
                              <w:rPr>
                                <w:b/>
                              </w:rPr>
                              <w:t xml:space="preserve"> AOS ASSUNTOS </w:t>
                            </w:r>
                            <w:r w:rsidR="00250EB3">
                              <w:rPr>
                                <w:b/>
                              </w:rPr>
                              <w:t>RELATIVOS AO DESENVOLVIMENTO URBANO – LC 32/2009</w:t>
                            </w:r>
                          </w:p>
                        </w:tc>
                      </w:tr>
                    </w:tbl>
                    <w:p w:rsidR="00AF7DA4" w:rsidRDefault="00AF7DA4" w:rsidP="0031670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16703" w:rsidRPr="00702922" w:rsidRDefault="00316703" w:rsidP="00316703">
      <w:pPr>
        <w:pStyle w:val="Recuodecorpodetexto21"/>
        <w:spacing w:before="0" w:line="200" w:lineRule="atLeast"/>
        <w:ind w:left="1134"/>
        <w:rPr>
          <w:rFonts w:ascii="Times New Roman" w:hAnsi="Times New Roman"/>
          <w:b/>
          <w:szCs w:val="24"/>
        </w:rPr>
      </w:pPr>
      <w:r w:rsidRPr="00702922">
        <w:rPr>
          <w:rFonts w:ascii="Times New Roman" w:hAnsi="Times New Roman"/>
          <w:b/>
          <w:szCs w:val="24"/>
        </w:rPr>
        <w:t xml:space="preserve">             </w:t>
      </w:r>
    </w:p>
    <w:p w:rsidR="00316703" w:rsidRPr="00702922" w:rsidRDefault="00316703" w:rsidP="00316703">
      <w:pPr>
        <w:spacing w:line="200" w:lineRule="atLeast"/>
        <w:ind w:left="1134"/>
        <w:jc w:val="both"/>
        <w:rPr>
          <w:b/>
          <w:bCs/>
        </w:rPr>
      </w:pPr>
      <w:r w:rsidRPr="00702922">
        <w:rPr>
          <w:b/>
          <w:bCs/>
        </w:rPr>
        <w:t xml:space="preserve">          </w:t>
      </w:r>
      <w:r w:rsidRPr="00702922">
        <w:rPr>
          <w:b/>
          <w:bCs/>
        </w:rPr>
        <w:tab/>
      </w:r>
      <w:r w:rsidRPr="00702922">
        <w:rPr>
          <w:b/>
          <w:bCs/>
        </w:rPr>
        <w:tab/>
      </w:r>
      <w:r w:rsidRPr="00702922">
        <w:rPr>
          <w:b/>
          <w:bCs/>
        </w:rPr>
        <w:tab/>
      </w:r>
    </w:p>
    <w:p w:rsidR="00316703" w:rsidRPr="00493E86" w:rsidRDefault="00316703" w:rsidP="00316703">
      <w:pPr>
        <w:spacing w:line="200" w:lineRule="atLeast"/>
        <w:ind w:left="1134" w:right="7"/>
        <w:jc w:val="both"/>
      </w:pPr>
    </w:p>
    <w:p w:rsidR="00D77367" w:rsidRDefault="00D77367" w:rsidP="00316703">
      <w:pPr>
        <w:spacing w:line="200" w:lineRule="atLeast"/>
        <w:ind w:left="1134" w:right="7"/>
        <w:jc w:val="both"/>
        <w:rPr>
          <w:b/>
        </w:rPr>
      </w:pPr>
    </w:p>
    <w:p w:rsidR="00316703" w:rsidRDefault="00316703" w:rsidP="00316703">
      <w:pPr>
        <w:spacing w:line="200" w:lineRule="atLeast"/>
        <w:ind w:left="1134" w:right="7"/>
        <w:jc w:val="both"/>
      </w:pPr>
      <w:r w:rsidRPr="00493E86">
        <w:rPr>
          <w:b/>
        </w:rPr>
        <w:t xml:space="preserve">ADEMIL </w:t>
      </w:r>
      <w:r w:rsidR="007C0F22">
        <w:rPr>
          <w:b/>
        </w:rPr>
        <w:t>A</w:t>
      </w:r>
      <w:r w:rsidR="00D77367">
        <w:rPr>
          <w:b/>
        </w:rPr>
        <w:t>N</w:t>
      </w:r>
      <w:r w:rsidRPr="00493E86">
        <w:rPr>
          <w:b/>
        </w:rPr>
        <w:t>TONIO DA ROSA</w:t>
      </w:r>
      <w:r w:rsidRPr="00493E86">
        <w:t>, Prefeito Municipal de Brunópolis</w:t>
      </w:r>
      <w:r>
        <w:t>,</w:t>
      </w:r>
      <w:r w:rsidRPr="00493E86">
        <w:t xml:space="preserve"> Estado de Santa Catarina, no uso de suas atribuições</w:t>
      </w:r>
      <w:r>
        <w:t>, conforme artigo 100, inciso XXV, da Lei Orgânica Municipal, e o contido n</w:t>
      </w:r>
      <w:r w:rsidR="00250EB3">
        <w:t>a Lei Complementar Municipal nº 32/2009</w:t>
      </w:r>
      <w:r>
        <w:t xml:space="preserve">, </w:t>
      </w:r>
      <w:r w:rsidRPr="00493E86">
        <w:t>FAZ saber a todos os habitantes do Município de Brunópolis que os Vereadores votaram e aprovaram e ELE sanciona a seguinte Lei:</w:t>
      </w:r>
    </w:p>
    <w:p w:rsidR="003F3F8E" w:rsidRDefault="003F3F8E" w:rsidP="003167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16703" w:rsidRDefault="003F3F8E">
      <w:pPr>
        <w:jc w:val="both"/>
      </w:pPr>
      <w:r>
        <w:rPr>
          <w:b/>
        </w:rPr>
        <w:t>Art. 1º</w:t>
      </w:r>
      <w:r>
        <w:t xml:space="preserve"> - </w:t>
      </w:r>
      <w:r w:rsidR="00E11C04">
        <w:t>O</w:t>
      </w:r>
      <w:r w:rsidR="00316703">
        <w:t xml:space="preserve"> Conselho </w:t>
      </w:r>
      <w:r>
        <w:t xml:space="preserve">Municipal de Defesa do Meio Ambiente - COMDEMA, </w:t>
      </w:r>
      <w:r w:rsidR="00316703">
        <w:t xml:space="preserve">criado pela Lei nº 435, de 05 de dezembro de 2007, </w:t>
      </w:r>
      <w:r w:rsidR="00250EB3">
        <w:t xml:space="preserve">e alterado pela Lei nº 857, de 07 de dezembro de 2015, </w:t>
      </w:r>
      <w:r w:rsidR="00316703">
        <w:t xml:space="preserve">passa a ser denominado </w:t>
      </w:r>
      <w:r w:rsidR="00316703" w:rsidRPr="00316703">
        <w:rPr>
          <w:b/>
        </w:rPr>
        <w:t>Conselho Municipal de Meio Ambiente</w:t>
      </w:r>
      <w:r w:rsidR="00250EB3">
        <w:rPr>
          <w:b/>
        </w:rPr>
        <w:t>,</w:t>
      </w:r>
      <w:r w:rsidR="00316703" w:rsidRPr="00316703">
        <w:rPr>
          <w:b/>
        </w:rPr>
        <w:t xml:space="preserve"> Saneamento</w:t>
      </w:r>
      <w:r w:rsidR="00250EB3">
        <w:rPr>
          <w:b/>
        </w:rPr>
        <w:t xml:space="preserve"> e Desenvolvimento Urbano</w:t>
      </w:r>
      <w:r w:rsidR="00316703" w:rsidRPr="00316703">
        <w:rPr>
          <w:b/>
        </w:rPr>
        <w:t xml:space="preserve"> </w:t>
      </w:r>
      <w:r w:rsidR="00250EB3">
        <w:rPr>
          <w:b/>
        </w:rPr>
        <w:t>–</w:t>
      </w:r>
      <w:r w:rsidR="00E11C04">
        <w:rPr>
          <w:b/>
        </w:rPr>
        <w:t xml:space="preserve"> COMAS</w:t>
      </w:r>
      <w:r w:rsidR="00250EB3">
        <w:rPr>
          <w:b/>
        </w:rPr>
        <w:t>DU.</w:t>
      </w:r>
    </w:p>
    <w:p w:rsidR="00316703" w:rsidRDefault="00316703">
      <w:pPr>
        <w:jc w:val="both"/>
      </w:pPr>
    </w:p>
    <w:p w:rsidR="00945931" w:rsidRDefault="00316703">
      <w:pPr>
        <w:jc w:val="both"/>
      </w:pPr>
      <w:r w:rsidRPr="00316703">
        <w:rPr>
          <w:b/>
        </w:rPr>
        <w:t>Art. 2º</w:t>
      </w:r>
      <w:r>
        <w:t xml:space="preserve"> - O Conselho Municipal de Meio Ambiente</w:t>
      </w:r>
      <w:r w:rsidR="00250EB3">
        <w:t xml:space="preserve">, </w:t>
      </w:r>
      <w:r>
        <w:t>Saneamento</w:t>
      </w:r>
      <w:r w:rsidR="00250EB3">
        <w:t xml:space="preserve"> e Desenvolvimento Urbano</w:t>
      </w:r>
      <w:r>
        <w:t xml:space="preserve"> </w:t>
      </w:r>
      <w:r w:rsidR="00B22FDA">
        <w:t>– COMAS</w:t>
      </w:r>
      <w:r w:rsidR="00250EB3">
        <w:t xml:space="preserve">DU </w:t>
      </w:r>
      <w:r>
        <w:t xml:space="preserve">é órgão </w:t>
      </w:r>
      <w:r w:rsidR="003F3F8E">
        <w:t xml:space="preserve">consultivo e deliberativo, com a </w:t>
      </w:r>
      <w:r>
        <w:t>f</w:t>
      </w:r>
      <w:r w:rsidR="003F3F8E">
        <w:t xml:space="preserve">inalidade de assessorar, estudar e propor </w:t>
      </w:r>
      <w:r w:rsidR="00945931">
        <w:t>à</w:t>
      </w:r>
      <w:r>
        <w:t xml:space="preserve"> administração </w:t>
      </w:r>
      <w:r w:rsidR="003F3F8E">
        <w:t>Municipal de Brunópolis, diretrizes de políticas governamentais para o meio ambiente</w:t>
      </w:r>
      <w:r w:rsidR="00250EB3">
        <w:t>,</w:t>
      </w:r>
      <w:r>
        <w:t xml:space="preserve"> saneamento básico</w:t>
      </w:r>
      <w:r w:rsidR="00250EB3">
        <w:t xml:space="preserve"> e desenvolvimento urbanístico</w:t>
      </w:r>
      <w:r>
        <w:t xml:space="preserve">, </w:t>
      </w:r>
      <w:r w:rsidR="003F3F8E">
        <w:t>e deliberar, no âmbito de sua competência, sobre normas e padrões compatíveis com o meio ambi</w:t>
      </w:r>
      <w:r w:rsidR="00E11C04">
        <w:t>ente ecologicamente equilibrado</w:t>
      </w:r>
      <w:r w:rsidR="00945931">
        <w:t xml:space="preserve">; planejamento e avaliação das ações voltadas ao meio ambiente e saneamento, </w:t>
      </w:r>
      <w:r w:rsidR="00250EB3">
        <w:t xml:space="preserve">deliberação e consultoria nas hipóteses de </w:t>
      </w:r>
      <w:r w:rsidR="00945931">
        <w:t>além de participação nos órgãos de regulação e fiscalização.</w:t>
      </w:r>
    </w:p>
    <w:p w:rsidR="003F3F8E" w:rsidRDefault="003F3F8E">
      <w:pPr>
        <w:jc w:val="both"/>
      </w:pPr>
    </w:p>
    <w:p w:rsidR="00E11C04" w:rsidRDefault="00E11C04">
      <w:pPr>
        <w:jc w:val="both"/>
      </w:pPr>
      <w:r w:rsidRPr="00E11C04">
        <w:rPr>
          <w:b/>
        </w:rPr>
        <w:t xml:space="preserve">Art. 3º - </w:t>
      </w:r>
      <w:r w:rsidRPr="00E11C04">
        <w:t xml:space="preserve">O </w:t>
      </w:r>
      <w:r w:rsidR="003F3F8E" w:rsidRPr="00E11C04">
        <w:t>Art. 2º</w:t>
      </w:r>
      <w:r w:rsidR="00B22FDA">
        <w:t xml:space="preserve"> </w:t>
      </w:r>
      <w:r>
        <w:t>da lei nº 435/2007 passa a ter a seguinte redação:</w:t>
      </w:r>
    </w:p>
    <w:p w:rsidR="003F3F8E" w:rsidRPr="00E11C04" w:rsidRDefault="00E11C04">
      <w:pPr>
        <w:jc w:val="both"/>
      </w:pPr>
      <w:r>
        <w:t>“</w:t>
      </w:r>
      <w:r w:rsidR="003F3F8E" w:rsidRPr="00E11C04">
        <w:t>Compete ao COM</w:t>
      </w:r>
      <w:r>
        <w:t>AS</w:t>
      </w:r>
      <w:r w:rsidR="00250EB3">
        <w:t>DU</w:t>
      </w:r>
      <w:r w:rsidR="003F3F8E" w:rsidRPr="00E11C04">
        <w:t>:</w:t>
      </w:r>
    </w:p>
    <w:p w:rsidR="00E11C04" w:rsidRPr="008E4A4E" w:rsidRDefault="003F3F8E">
      <w:pPr>
        <w:pStyle w:val="Corpodetexto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Estudar e propor a política ambiental do Município, colaborando nos programas </w:t>
      </w:r>
      <w:proofErr w:type="spellStart"/>
      <w:r>
        <w:rPr>
          <w:rFonts w:ascii="Times New Roman" w:hAnsi="Times New Roman"/>
          <w:szCs w:val="24"/>
        </w:rPr>
        <w:t>intersetoriais</w:t>
      </w:r>
      <w:proofErr w:type="spellEnd"/>
      <w:r>
        <w:rPr>
          <w:rFonts w:ascii="Times New Roman" w:hAnsi="Times New Roman"/>
          <w:szCs w:val="24"/>
        </w:rPr>
        <w:t xml:space="preserve"> de proteção</w:t>
      </w:r>
      <w:r w:rsidR="00E11C04">
        <w:rPr>
          <w:rFonts w:ascii="Times New Roman" w:hAnsi="Times New Roman"/>
          <w:szCs w:val="24"/>
        </w:rPr>
        <w:t xml:space="preserve"> e recuperação do meio </w:t>
      </w:r>
      <w:r w:rsidR="00E11C04" w:rsidRPr="008E4A4E">
        <w:rPr>
          <w:rFonts w:ascii="Times New Roman" w:hAnsi="Times New Roman"/>
          <w:szCs w:val="24"/>
        </w:rPr>
        <w:t>ambiente, assim como participar da definição de princípios e diretrizes da política pública de saneamento básico, no planejamento das ações,</w:t>
      </w:r>
      <w:r w:rsidR="00945931" w:rsidRPr="008E4A4E">
        <w:rPr>
          <w:rFonts w:ascii="Times New Roman" w:hAnsi="Times New Roman"/>
          <w:szCs w:val="24"/>
        </w:rPr>
        <w:t xml:space="preserve"> </w:t>
      </w:r>
      <w:r w:rsidR="00E11C04" w:rsidRPr="008E4A4E">
        <w:rPr>
          <w:rFonts w:ascii="Times New Roman" w:hAnsi="Times New Roman"/>
          <w:szCs w:val="24"/>
        </w:rPr>
        <w:t>no acompanhamento da sua execução e na sua avaliação</w:t>
      </w:r>
      <w:r w:rsidR="00945931" w:rsidRPr="008E4A4E">
        <w:rPr>
          <w:rFonts w:ascii="Times New Roman" w:hAnsi="Times New Roman"/>
          <w:szCs w:val="24"/>
        </w:rPr>
        <w:t>;</w:t>
      </w:r>
      <w:r w:rsidR="00E11C04" w:rsidRPr="008E4A4E">
        <w:rPr>
          <w:rFonts w:ascii="Times New Roman" w:hAnsi="Times New Roman"/>
          <w:szCs w:val="24"/>
        </w:rPr>
        <w:t xml:space="preserve"> </w:t>
      </w:r>
    </w:p>
    <w:p w:rsidR="003F3F8E" w:rsidRDefault="003F3F8E">
      <w:pPr>
        <w:jc w:val="both"/>
      </w:pPr>
      <w:r>
        <w:t>II - Estabelecer normas, critérios e padrões relativos ao controle e a manutenção da qualidade do meio ambiente, observada a legislação federal e estadual, com vistas ao uso racional dos recursos ambientais;</w:t>
      </w:r>
    </w:p>
    <w:p w:rsidR="003F3F8E" w:rsidRDefault="003F3F8E">
      <w:pPr>
        <w:jc w:val="both"/>
      </w:pPr>
      <w:r>
        <w:lastRenderedPageBreak/>
        <w:t xml:space="preserve">III - Deliberar sobre a realização de estudos das alternativas e das possíveis </w:t>
      </w:r>
      <w:proofErr w:type="spellStart"/>
      <w:r>
        <w:t>conseqüências</w:t>
      </w:r>
      <w:proofErr w:type="spellEnd"/>
      <w:r>
        <w:t xml:space="preserve"> ambientais de projetos públicos ou privados, requisitando aos órgãos envolvidos as informações necessárias;</w:t>
      </w:r>
    </w:p>
    <w:p w:rsidR="003F3F8E" w:rsidRDefault="003F3F8E">
      <w:pPr>
        <w:jc w:val="both"/>
      </w:pPr>
      <w:r>
        <w:t>IV - Propor e participar na elaboração de campanhas educativas relativas a problemas de saneamento básico, despoluição da água, ar e do solo, combate a vetores, proteção da fauna e da flora;</w:t>
      </w:r>
    </w:p>
    <w:p w:rsidR="003F3F8E" w:rsidRDefault="003F3F8E">
      <w:pPr>
        <w:jc w:val="both"/>
      </w:pPr>
      <w:r>
        <w:t>V - Colaborar nos planos e programas de expansão e desenvolvimento municipal, mediante</w:t>
      </w:r>
      <w:r w:rsidR="008E4A4E">
        <w:t xml:space="preserve"> </w:t>
      </w:r>
      <w:r>
        <w:t>recomendações referente</w:t>
      </w:r>
      <w:r w:rsidR="008E4A4E">
        <w:t>s</w:t>
      </w:r>
      <w:r>
        <w:t xml:space="preserve"> à proteção ambiental;</w:t>
      </w:r>
    </w:p>
    <w:p w:rsidR="003F3F8E" w:rsidRDefault="003F3F8E">
      <w:pPr>
        <w:jc w:val="both"/>
      </w:pPr>
      <w:r>
        <w:t>VI - Propor e acompanhar a implantação de novas unidades de conservação e assessorar a efetiva implantação das existentes;</w:t>
      </w:r>
    </w:p>
    <w:p w:rsidR="003F3F8E" w:rsidRDefault="003F3F8E">
      <w:pPr>
        <w:jc w:val="both"/>
      </w:pPr>
      <w:r>
        <w:t xml:space="preserve">VII - Propor medidas que visem a integração com os municípios da região, com vistas </w:t>
      </w:r>
      <w:r w:rsidR="008E4A4E">
        <w:t xml:space="preserve">a </w:t>
      </w:r>
      <w:r>
        <w:t>soluções integradas para os problemas ambientais comuns;</w:t>
      </w:r>
    </w:p>
    <w:p w:rsidR="003F3F8E" w:rsidRPr="008E4A4E" w:rsidRDefault="003F3F8E">
      <w:pPr>
        <w:jc w:val="both"/>
      </w:pPr>
      <w:r>
        <w:t>VIII - Decidir, como última instância administrativa em g</w:t>
      </w:r>
      <w:r w:rsidR="00F269E7">
        <w:t xml:space="preserve">rau de recurso, sobre multas e </w:t>
      </w:r>
      <w:r>
        <w:t>outras penalidades impostas pelo órgão executor da política municipal do meio ambiente;</w:t>
      </w:r>
    </w:p>
    <w:p w:rsidR="00945931" w:rsidRPr="008E4A4E" w:rsidRDefault="003F3F8E" w:rsidP="00945931">
      <w:pPr>
        <w:jc w:val="both"/>
      </w:pPr>
      <w:r w:rsidRPr="008E4A4E">
        <w:t xml:space="preserve">IX </w:t>
      </w:r>
      <w:r w:rsidR="00945931" w:rsidRPr="008E4A4E">
        <w:t xml:space="preserve">– Propor revisões de taxas, tarifas e outros preços públicos </w:t>
      </w:r>
      <w:r w:rsidR="00C755C7" w:rsidRPr="008E4A4E">
        <w:t>formulados pelo órgão regulador, mediante aprovação do Legislativo; (</w:t>
      </w:r>
      <w:r w:rsidR="00C755C7" w:rsidRPr="008E4A4E">
        <w:rPr>
          <w:u w:val="single"/>
        </w:rPr>
        <w:t>Emenda Legislativa n. 002/2015)</w:t>
      </w:r>
    </w:p>
    <w:p w:rsidR="00945931" w:rsidRPr="008E4A4E" w:rsidRDefault="00945931" w:rsidP="00945931">
      <w:pPr>
        <w:jc w:val="both"/>
      </w:pPr>
      <w:r w:rsidRPr="008E4A4E">
        <w:t>X – Propor revisões e alterações ao Plano Municipal de Saneamento Básico; e</w:t>
      </w:r>
    </w:p>
    <w:p w:rsidR="00945931" w:rsidRPr="008E4A4E" w:rsidRDefault="00945931" w:rsidP="00945931">
      <w:pPr>
        <w:jc w:val="both"/>
      </w:pPr>
      <w:r w:rsidRPr="008E4A4E">
        <w:t>XI – Propor edição e alteração de normas legais e administrativas de regulação dos serviços.</w:t>
      </w:r>
    </w:p>
    <w:p w:rsidR="00F269E7" w:rsidRPr="008E4A4E" w:rsidRDefault="00F269E7" w:rsidP="00945931">
      <w:pPr>
        <w:jc w:val="both"/>
      </w:pPr>
      <w:r w:rsidRPr="008E4A4E">
        <w:t>XII – Acompanhar e fiscalizar a execução do Plano Municipal de Saneamento Básico;</w:t>
      </w:r>
    </w:p>
    <w:p w:rsidR="00250EB3" w:rsidRPr="008E4A4E" w:rsidRDefault="00945931" w:rsidP="00250EB3">
      <w:pPr>
        <w:jc w:val="both"/>
        <w:rPr>
          <w:b/>
          <w:i/>
        </w:rPr>
      </w:pPr>
      <w:r w:rsidRPr="008E4A4E">
        <w:rPr>
          <w:b/>
          <w:i/>
        </w:rPr>
        <w:t>XI</w:t>
      </w:r>
      <w:r w:rsidR="00F269E7" w:rsidRPr="008E4A4E">
        <w:rPr>
          <w:b/>
          <w:i/>
        </w:rPr>
        <w:t>I</w:t>
      </w:r>
      <w:r w:rsidRPr="008E4A4E">
        <w:rPr>
          <w:b/>
          <w:i/>
        </w:rPr>
        <w:t>I –</w:t>
      </w:r>
      <w:r w:rsidR="00250EB3" w:rsidRPr="008E4A4E">
        <w:rPr>
          <w:rFonts w:ascii="Verdana" w:hAnsi="Verdana" w:cs="Verdana"/>
          <w:b/>
          <w:i/>
          <w:color w:val="000000"/>
          <w:sz w:val="18"/>
          <w:szCs w:val="18"/>
        </w:rPr>
        <w:t xml:space="preserve"> </w:t>
      </w:r>
      <w:r w:rsidR="00250EB3" w:rsidRPr="008E4A4E">
        <w:rPr>
          <w:b/>
          <w:i/>
        </w:rPr>
        <w:t>Auxiliar no estudo, apreciação, análise, planejamento, formulação, e divulgação do</w:t>
      </w:r>
      <w:r w:rsidR="008E4A4E" w:rsidRPr="008E4A4E">
        <w:rPr>
          <w:b/>
          <w:i/>
        </w:rPr>
        <w:t xml:space="preserve"> </w:t>
      </w:r>
      <w:r w:rsidR="00250EB3" w:rsidRPr="008E4A4E">
        <w:rPr>
          <w:b/>
          <w:i/>
        </w:rPr>
        <w:t>desenvolvimento urbano do Município;</w:t>
      </w:r>
    </w:p>
    <w:p w:rsidR="00250EB3" w:rsidRPr="008E4A4E" w:rsidRDefault="008E4A4E" w:rsidP="00250EB3">
      <w:pPr>
        <w:jc w:val="both"/>
        <w:rPr>
          <w:b/>
          <w:i/>
        </w:rPr>
      </w:pPr>
      <w:r w:rsidRPr="008E4A4E">
        <w:rPr>
          <w:b/>
          <w:i/>
        </w:rPr>
        <w:t>XIV</w:t>
      </w:r>
      <w:r w:rsidR="00250EB3" w:rsidRPr="008E4A4E">
        <w:rPr>
          <w:b/>
          <w:i/>
        </w:rPr>
        <w:t xml:space="preserve"> - Propor diretrizes para a Política Municipal de Desenvolvimento Urbano;</w:t>
      </w:r>
    </w:p>
    <w:p w:rsidR="00250EB3" w:rsidRPr="008E4A4E" w:rsidRDefault="008E4A4E" w:rsidP="00250EB3">
      <w:pPr>
        <w:jc w:val="both"/>
        <w:rPr>
          <w:b/>
          <w:i/>
        </w:rPr>
      </w:pPr>
      <w:r w:rsidRPr="008E4A4E">
        <w:rPr>
          <w:b/>
          <w:i/>
        </w:rPr>
        <w:t>XV</w:t>
      </w:r>
      <w:r w:rsidR="00250EB3" w:rsidRPr="008E4A4E">
        <w:rPr>
          <w:b/>
          <w:i/>
        </w:rPr>
        <w:t xml:space="preserve"> - Deliberar sobre o uso e ocupação </w:t>
      </w:r>
      <w:r w:rsidRPr="008E4A4E">
        <w:rPr>
          <w:b/>
          <w:i/>
        </w:rPr>
        <w:t>do solo</w:t>
      </w:r>
      <w:r w:rsidR="00250EB3" w:rsidRPr="008E4A4E">
        <w:rPr>
          <w:b/>
          <w:i/>
        </w:rPr>
        <w:t xml:space="preserve"> e questões afins;</w:t>
      </w:r>
    </w:p>
    <w:p w:rsidR="00250EB3" w:rsidRPr="008E4A4E" w:rsidRDefault="008E4A4E" w:rsidP="00250EB3">
      <w:pPr>
        <w:jc w:val="both"/>
        <w:rPr>
          <w:b/>
          <w:i/>
        </w:rPr>
      </w:pPr>
      <w:r w:rsidRPr="008E4A4E">
        <w:rPr>
          <w:b/>
          <w:i/>
        </w:rPr>
        <w:t>X</w:t>
      </w:r>
      <w:r w:rsidR="00250EB3" w:rsidRPr="008E4A4E">
        <w:rPr>
          <w:b/>
          <w:i/>
        </w:rPr>
        <w:t xml:space="preserve">VI - Participar na elaboração </w:t>
      </w:r>
      <w:r w:rsidRPr="008E4A4E">
        <w:rPr>
          <w:b/>
          <w:i/>
        </w:rPr>
        <w:t xml:space="preserve">e implementação </w:t>
      </w:r>
      <w:r w:rsidR="00250EB3" w:rsidRPr="008E4A4E">
        <w:rPr>
          <w:b/>
          <w:i/>
        </w:rPr>
        <w:t>do Plano Diretor, Planos Municipais de Desenvolvimento, comitês,</w:t>
      </w:r>
      <w:r w:rsidRPr="008E4A4E">
        <w:rPr>
          <w:b/>
          <w:i/>
        </w:rPr>
        <w:t xml:space="preserve"> </w:t>
      </w:r>
      <w:r w:rsidR="00250EB3" w:rsidRPr="008E4A4E">
        <w:rPr>
          <w:b/>
          <w:i/>
        </w:rPr>
        <w:t>comissões, grupos de trabalhos, regionais ou locais e de programas e projetos deles decorrentes</w:t>
      </w:r>
      <w:r w:rsidRPr="008E4A4E">
        <w:rPr>
          <w:b/>
          <w:i/>
        </w:rPr>
        <w:t>, e pronunciar-se sobre quaisquer propostas para sua alteração ou revisão</w:t>
      </w:r>
      <w:r w:rsidR="00250EB3" w:rsidRPr="008E4A4E">
        <w:rPr>
          <w:b/>
          <w:i/>
        </w:rPr>
        <w:t>;</w:t>
      </w:r>
    </w:p>
    <w:p w:rsidR="00250EB3" w:rsidRPr="008E4A4E" w:rsidRDefault="008E4A4E" w:rsidP="00250EB3">
      <w:pPr>
        <w:jc w:val="both"/>
        <w:rPr>
          <w:b/>
          <w:i/>
        </w:rPr>
      </w:pPr>
      <w:r w:rsidRPr="008E4A4E">
        <w:rPr>
          <w:b/>
          <w:i/>
        </w:rPr>
        <w:t>X</w:t>
      </w:r>
      <w:r w:rsidR="00250EB3" w:rsidRPr="008E4A4E">
        <w:rPr>
          <w:b/>
          <w:i/>
        </w:rPr>
        <w:t>VII - Deliberar sobre projetos de impacto urbano;</w:t>
      </w:r>
    </w:p>
    <w:p w:rsidR="00250EB3" w:rsidRPr="008E4A4E" w:rsidRDefault="008E4A4E" w:rsidP="00250EB3">
      <w:pPr>
        <w:jc w:val="both"/>
        <w:rPr>
          <w:b/>
          <w:i/>
        </w:rPr>
      </w:pPr>
      <w:r w:rsidRPr="008E4A4E">
        <w:rPr>
          <w:b/>
          <w:i/>
        </w:rPr>
        <w:t xml:space="preserve">XVIII </w:t>
      </w:r>
      <w:r w:rsidR="00250EB3" w:rsidRPr="008E4A4E">
        <w:rPr>
          <w:b/>
          <w:i/>
        </w:rPr>
        <w:t>- Participar e deliberar sobre a criação de um sistema de administração de qualidade urbanística;</w:t>
      </w:r>
    </w:p>
    <w:p w:rsidR="00250EB3" w:rsidRPr="008E4A4E" w:rsidRDefault="00250EB3" w:rsidP="00250EB3">
      <w:pPr>
        <w:jc w:val="both"/>
        <w:rPr>
          <w:b/>
          <w:i/>
        </w:rPr>
      </w:pPr>
      <w:r w:rsidRPr="008E4A4E">
        <w:rPr>
          <w:b/>
          <w:i/>
        </w:rPr>
        <w:t>XI</w:t>
      </w:r>
      <w:r w:rsidR="008E4A4E" w:rsidRPr="008E4A4E">
        <w:rPr>
          <w:b/>
          <w:i/>
        </w:rPr>
        <w:t>X</w:t>
      </w:r>
      <w:r w:rsidRPr="008E4A4E">
        <w:rPr>
          <w:b/>
          <w:i/>
        </w:rPr>
        <w:t xml:space="preserve"> - Estimular a realização de atividades educacionais e a participação da comunidade no processo de</w:t>
      </w:r>
      <w:r w:rsidR="008E4A4E" w:rsidRPr="008E4A4E">
        <w:rPr>
          <w:b/>
          <w:i/>
        </w:rPr>
        <w:t xml:space="preserve"> </w:t>
      </w:r>
      <w:r w:rsidRPr="008E4A4E">
        <w:rPr>
          <w:b/>
          <w:i/>
        </w:rPr>
        <w:t>preservação, melhoria e recuperação da qualidade de vida urbana;</w:t>
      </w:r>
    </w:p>
    <w:p w:rsidR="008E4A4E" w:rsidRPr="008E4A4E" w:rsidRDefault="008E4A4E" w:rsidP="008E4A4E">
      <w:pPr>
        <w:jc w:val="both"/>
        <w:rPr>
          <w:b/>
          <w:i/>
        </w:rPr>
      </w:pPr>
      <w:r w:rsidRPr="008E4A4E">
        <w:rPr>
          <w:b/>
          <w:i/>
        </w:rPr>
        <w:t>XX - Pronunciar-se sobre temas especificados no Estatuto da Cidade, no Plano Diretor e sobre normas que abranjam matérias de planejamento urbano, mormente quando não haver previsão legal específica;</w:t>
      </w:r>
    </w:p>
    <w:p w:rsidR="003F3F8E" w:rsidRPr="008E4A4E" w:rsidRDefault="008E4A4E">
      <w:pPr>
        <w:jc w:val="both"/>
        <w:rPr>
          <w:b/>
          <w:i/>
        </w:rPr>
      </w:pPr>
      <w:r w:rsidRPr="008E4A4E">
        <w:rPr>
          <w:b/>
          <w:i/>
        </w:rPr>
        <w:t>XXI - Elaborar e fazer cumprir seu regimento interno</w:t>
      </w:r>
      <w:r w:rsidR="0013184C">
        <w:rPr>
          <w:b/>
          <w:i/>
        </w:rPr>
        <w:t>,</w:t>
      </w:r>
      <w:r w:rsidRPr="008E4A4E">
        <w:rPr>
          <w:b/>
          <w:i/>
        </w:rPr>
        <w:t xml:space="preserve"> alter</w:t>
      </w:r>
      <w:r w:rsidR="0013184C">
        <w:rPr>
          <w:b/>
          <w:i/>
        </w:rPr>
        <w:t>ando-o</w:t>
      </w:r>
      <w:r w:rsidRPr="008E4A4E">
        <w:rPr>
          <w:b/>
          <w:i/>
        </w:rPr>
        <w:t xml:space="preserve"> quando necessário.</w:t>
      </w:r>
      <w:r w:rsidR="0013184C">
        <w:rPr>
          <w:b/>
          <w:i/>
        </w:rPr>
        <w:t>”</w:t>
      </w:r>
    </w:p>
    <w:p w:rsidR="003F3F8E" w:rsidRDefault="003F3F8E">
      <w:pPr>
        <w:jc w:val="both"/>
      </w:pPr>
    </w:p>
    <w:p w:rsidR="00602FA8" w:rsidRDefault="00602FA8" w:rsidP="00602FA8">
      <w:pPr>
        <w:jc w:val="both"/>
      </w:pPr>
      <w:r>
        <w:rPr>
          <w:b/>
        </w:rPr>
        <w:t>Art. 4º</w:t>
      </w:r>
      <w:r>
        <w:t xml:space="preserve"> - O artigo 3º, </w:t>
      </w:r>
      <w:r w:rsidRPr="00F269E7">
        <w:rPr>
          <w:i/>
        </w:rPr>
        <w:t>caput</w:t>
      </w:r>
      <w:r>
        <w:t>, da Lei nº 435/2007 passa a vigorar com a seguinte redação:</w:t>
      </w:r>
    </w:p>
    <w:p w:rsidR="00602FA8" w:rsidRDefault="00602FA8" w:rsidP="00602FA8">
      <w:pPr>
        <w:jc w:val="both"/>
      </w:pPr>
      <w:r>
        <w:t>“O C</w:t>
      </w:r>
      <w:r w:rsidRPr="00602FA8">
        <w:t xml:space="preserve"> </w:t>
      </w:r>
      <w:r w:rsidRPr="00E11C04">
        <w:t>COM</w:t>
      </w:r>
      <w:r>
        <w:t>ASDU será composto dos seguintes membros, nomeados por ato do Prefeito Municipal: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lastRenderedPageBreak/>
        <w:t>Um representante da Secretaria Municipal de Agricultura, Pecuária e Meio Ambiente;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 Secretaria Municipal de Educação, Cultura e Desporto;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 Secretaria Municipal de Saúde;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 Secretaria Municipal de Administração Planejamento e Fazenda;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 Secretaria Municipal de Desenvolvimento Social e Habitação;</w:t>
      </w:r>
    </w:p>
    <w:p w:rsidR="00233F81" w:rsidRDefault="00233F81" w:rsidP="00AA0044">
      <w:pPr>
        <w:numPr>
          <w:ilvl w:val="0"/>
          <w:numId w:val="13"/>
        </w:numPr>
        <w:ind w:left="0" w:firstLine="0"/>
        <w:jc w:val="both"/>
      </w:pPr>
      <w:r w:rsidRPr="00A1385D">
        <w:t>Um representante do Departamento Municipal de Serviços e Água e Esgoto</w:t>
      </w:r>
      <w:r w:rsidR="00032A6B">
        <w:t>.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do Poder Legislativo;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 Epagri;</w:t>
      </w:r>
    </w:p>
    <w:p w:rsidR="00233F81" w:rsidRDefault="00233F81" w:rsidP="00AA0044">
      <w:pPr>
        <w:numPr>
          <w:ilvl w:val="0"/>
          <w:numId w:val="13"/>
        </w:numPr>
        <w:ind w:left="0" w:firstLine="0"/>
        <w:jc w:val="both"/>
      </w:pPr>
      <w:r>
        <w:t xml:space="preserve">Um representante das </w:t>
      </w:r>
      <w:proofErr w:type="spellStart"/>
      <w:r>
        <w:t>APPs</w:t>
      </w:r>
      <w:proofErr w:type="spellEnd"/>
      <w:r>
        <w:t xml:space="preserve"> da Rede Estadual de Ensino;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do Cooperativas Agropecuárias do Município;</w:t>
      </w:r>
    </w:p>
    <w:p w:rsidR="00C34A25" w:rsidRDefault="006F4DF7" w:rsidP="00602FA8">
      <w:pPr>
        <w:numPr>
          <w:ilvl w:val="0"/>
          <w:numId w:val="13"/>
        </w:numPr>
        <w:ind w:left="0" w:firstLine="0"/>
        <w:jc w:val="both"/>
      </w:pPr>
      <w:r>
        <w:t>Dois</w:t>
      </w:r>
      <w:r w:rsidR="00C34A25">
        <w:t xml:space="preserve"> representantes do Comércio</w:t>
      </w:r>
      <w:r w:rsidR="00D13515">
        <w:t>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de Associação de Produtores Rurais;</w:t>
      </w:r>
    </w:p>
    <w:p w:rsidR="00602FA8" w:rsidRDefault="00602FA8" w:rsidP="00602FA8">
      <w:pPr>
        <w:numPr>
          <w:ilvl w:val="0"/>
          <w:numId w:val="13"/>
        </w:numPr>
        <w:ind w:left="0" w:firstLine="0"/>
        <w:jc w:val="both"/>
      </w:pPr>
      <w:r>
        <w:t>Um representante das Religiões Locais</w:t>
      </w:r>
      <w:r w:rsidR="007442BC">
        <w:t>.</w:t>
      </w:r>
      <w:r w:rsidR="000E75A5">
        <w:t>”</w:t>
      </w:r>
    </w:p>
    <w:p w:rsidR="00602FA8" w:rsidRDefault="00602FA8">
      <w:pPr>
        <w:jc w:val="both"/>
      </w:pPr>
    </w:p>
    <w:p w:rsidR="003F3F8E" w:rsidRDefault="003F3F8E">
      <w:pPr>
        <w:jc w:val="both"/>
      </w:pPr>
      <w:r>
        <w:rPr>
          <w:b/>
        </w:rPr>
        <w:t xml:space="preserve">Art. </w:t>
      </w:r>
      <w:r w:rsidR="00032A6B">
        <w:rPr>
          <w:b/>
        </w:rPr>
        <w:t>5</w:t>
      </w:r>
      <w:r>
        <w:rPr>
          <w:b/>
        </w:rPr>
        <w:t>º</w:t>
      </w:r>
      <w:r>
        <w:t xml:space="preserve"> - Esta Lei entrará em vigor na data de sua publicação, revogadas as disposições em contrário.</w:t>
      </w:r>
    </w:p>
    <w:p w:rsidR="003F3F8E" w:rsidRDefault="003F3F8E">
      <w:pPr>
        <w:jc w:val="both"/>
        <w:rPr>
          <w:rFonts w:ascii="Arial" w:hAnsi="Arial"/>
        </w:rPr>
      </w:pPr>
    </w:p>
    <w:p w:rsidR="003F3F8E" w:rsidRDefault="003F3F8E">
      <w:pPr>
        <w:jc w:val="center"/>
        <w:rPr>
          <w:rFonts w:ascii="Arial" w:hAnsi="Arial"/>
        </w:rPr>
      </w:pPr>
    </w:p>
    <w:p w:rsidR="003F3F8E" w:rsidRDefault="00F269E7">
      <w:pPr>
        <w:jc w:val="center"/>
      </w:pPr>
      <w:r>
        <w:t>Brunópolis (SC)</w:t>
      </w:r>
      <w:r w:rsidR="003F3F8E">
        <w:t xml:space="preserve">, </w:t>
      </w:r>
      <w:r w:rsidR="007C0F22">
        <w:t>28</w:t>
      </w:r>
      <w:r w:rsidR="008E4A4E">
        <w:t xml:space="preserve"> </w:t>
      </w:r>
      <w:r w:rsidR="003F3F8E">
        <w:t xml:space="preserve">de </w:t>
      </w:r>
      <w:r w:rsidR="007C0F22">
        <w:t>a</w:t>
      </w:r>
      <w:r w:rsidR="008E4A4E">
        <w:t xml:space="preserve">gosto </w:t>
      </w:r>
      <w:r w:rsidR="003F3F8E">
        <w:t>de 20</w:t>
      </w:r>
      <w:r>
        <w:t>1</w:t>
      </w:r>
      <w:r w:rsidR="008E4A4E">
        <w:t>9</w:t>
      </w:r>
      <w:r w:rsidR="003F3F8E">
        <w:t>.</w:t>
      </w:r>
    </w:p>
    <w:p w:rsidR="003F3F8E" w:rsidRDefault="003F3F8E">
      <w:pPr>
        <w:jc w:val="center"/>
      </w:pPr>
    </w:p>
    <w:p w:rsidR="003F3F8E" w:rsidRDefault="003F3F8E">
      <w:pPr>
        <w:jc w:val="center"/>
      </w:pPr>
    </w:p>
    <w:p w:rsidR="003F3F8E" w:rsidRDefault="00F269E7">
      <w:pPr>
        <w:pStyle w:val="Ttulo1"/>
        <w:autoSpaceDE/>
        <w:autoSpaceDN/>
        <w:adjustRightInd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ADEMIL ANTONIO DA ROSA</w:t>
      </w:r>
    </w:p>
    <w:p w:rsidR="003F3F8E" w:rsidRDefault="003F3F8E">
      <w:pPr>
        <w:jc w:val="center"/>
      </w:pPr>
      <w:r>
        <w:t>Prefeito Municipal</w:t>
      </w:r>
    </w:p>
    <w:p w:rsidR="00F269E7" w:rsidRDefault="00F269E7">
      <w:pPr>
        <w:jc w:val="center"/>
      </w:pPr>
    </w:p>
    <w:p w:rsidR="007C0F22" w:rsidRDefault="007C0F22">
      <w:pPr>
        <w:jc w:val="center"/>
      </w:pPr>
    </w:p>
    <w:p w:rsidR="007C0F22" w:rsidRDefault="007C0F22">
      <w:pPr>
        <w:jc w:val="center"/>
        <w:rPr>
          <w:sz w:val="20"/>
          <w:szCs w:val="20"/>
        </w:rPr>
      </w:pPr>
      <w:r>
        <w:rPr>
          <w:sz w:val="20"/>
          <w:szCs w:val="20"/>
        </w:rPr>
        <w:t>Registrada e Publicada a Presente Lei no DOM.</w:t>
      </w:r>
    </w:p>
    <w:p w:rsidR="007C0F22" w:rsidRDefault="007C0F22">
      <w:pPr>
        <w:jc w:val="center"/>
        <w:rPr>
          <w:sz w:val="20"/>
          <w:szCs w:val="20"/>
        </w:rPr>
      </w:pPr>
    </w:p>
    <w:p w:rsidR="007C0F22" w:rsidRDefault="007C0F22">
      <w:pPr>
        <w:jc w:val="center"/>
        <w:rPr>
          <w:sz w:val="20"/>
          <w:szCs w:val="20"/>
        </w:rPr>
      </w:pPr>
    </w:p>
    <w:p w:rsidR="007C0F22" w:rsidRPr="007C0F22" w:rsidRDefault="007C0F22">
      <w:pPr>
        <w:jc w:val="center"/>
        <w:rPr>
          <w:b/>
        </w:rPr>
      </w:pPr>
      <w:r w:rsidRPr="007C0F22">
        <w:rPr>
          <w:b/>
        </w:rPr>
        <w:t>MARIA GORTE DO NASCIMENTO KERN</w:t>
      </w:r>
    </w:p>
    <w:p w:rsidR="007C0F22" w:rsidRPr="007C0F22" w:rsidRDefault="007C0F22">
      <w:pPr>
        <w:jc w:val="center"/>
      </w:pPr>
      <w:r>
        <w:t>SECRETÁRIA DE ADMINISTRAÇÃO PLANEJAMENTO E FAZENDA</w:t>
      </w:r>
    </w:p>
    <w:sectPr w:rsidR="007C0F22" w:rsidRPr="007C0F22" w:rsidSect="00D77367">
      <w:pgSz w:w="12240" w:h="15840"/>
      <w:pgMar w:top="1134" w:right="1134" w:bottom="3686" w:left="1134" w:header="720" w:footer="720" w:gutter="0"/>
      <w:cols w:space="720" w:equalWidth="0">
        <w:col w:w="94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F20"/>
    <w:multiLevelType w:val="singleLevel"/>
    <w:tmpl w:val="194AA14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BA699C"/>
    <w:multiLevelType w:val="multilevel"/>
    <w:tmpl w:val="B79C4B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3412A1"/>
    <w:multiLevelType w:val="hybridMultilevel"/>
    <w:tmpl w:val="7C9A8668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20376"/>
    <w:multiLevelType w:val="singleLevel"/>
    <w:tmpl w:val="086A4A4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0A2311F"/>
    <w:multiLevelType w:val="singleLevel"/>
    <w:tmpl w:val="655E5B3A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" w15:restartNumberingAfterBreak="0">
    <w:nsid w:val="21D35B1C"/>
    <w:multiLevelType w:val="singleLevel"/>
    <w:tmpl w:val="1B98212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D1D65A4"/>
    <w:multiLevelType w:val="singleLevel"/>
    <w:tmpl w:val="13C26D2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84277A9"/>
    <w:multiLevelType w:val="singleLevel"/>
    <w:tmpl w:val="CD76ABE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5880412"/>
    <w:multiLevelType w:val="singleLevel"/>
    <w:tmpl w:val="9580E47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9CB76F0"/>
    <w:multiLevelType w:val="singleLevel"/>
    <w:tmpl w:val="309071B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3131A5E"/>
    <w:multiLevelType w:val="hybridMultilevel"/>
    <w:tmpl w:val="3B467EB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845A4"/>
    <w:multiLevelType w:val="hybridMultilevel"/>
    <w:tmpl w:val="8FEE1BDE"/>
    <w:lvl w:ilvl="0" w:tplc="A0A20288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1134" w:hanging="283"/>
        </w:pPr>
      </w:lvl>
    </w:lvlOverride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1"/>
    <w:rsid w:val="0000288F"/>
    <w:rsid w:val="00027A61"/>
    <w:rsid w:val="00032A6B"/>
    <w:rsid w:val="000E75A5"/>
    <w:rsid w:val="0013184C"/>
    <w:rsid w:val="001678E9"/>
    <w:rsid w:val="0019130D"/>
    <w:rsid w:val="00233F81"/>
    <w:rsid w:val="00250EB3"/>
    <w:rsid w:val="002C7491"/>
    <w:rsid w:val="00316703"/>
    <w:rsid w:val="00331FF2"/>
    <w:rsid w:val="003F3F8E"/>
    <w:rsid w:val="004215A3"/>
    <w:rsid w:val="004B4A64"/>
    <w:rsid w:val="005B22D2"/>
    <w:rsid w:val="00602FA8"/>
    <w:rsid w:val="006E2E32"/>
    <w:rsid w:val="006F4DF7"/>
    <w:rsid w:val="006F7D4A"/>
    <w:rsid w:val="007442BC"/>
    <w:rsid w:val="007C0F22"/>
    <w:rsid w:val="00836E20"/>
    <w:rsid w:val="008E4A4E"/>
    <w:rsid w:val="00945931"/>
    <w:rsid w:val="00AA0044"/>
    <w:rsid w:val="00AB3929"/>
    <w:rsid w:val="00AF7DA4"/>
    <w:rsid w:val="00B22FDA"/>
    <w:rsid w:val="00B36262"/>
    <w:rsid w:val="00B94889"/>
    <w:rsid w:val="00BA3002"/>
    <w:rsid w:val="00BB1E44"/>
    <w:rsid w:val="00C114E2"/>
    <w:rsid w:val="00C3122E"/>
    <w:rsid w:val="00C34A25"/>
    <w:rsid w:val="00C755C7"/>
    <w:rsid w:val="00D13515"/>
    <w:rsid w:val="00D22F55"/>
    <w:rsid w:val="00D77367"/>
    <w:rsid w:val="00D95A20"/>
    <w:rsid w:val="00E11C04"/>
    <w:rsid w:val="00F269E7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56EB6-51F8-4BA4-9C66-C64E0EF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Cs w:val="17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670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pPr>
      <w:ind w:left="3420"/>
      <w:jc w:val="both"/>
    </w:pPr>
    <w:rPr>
      <w:rFonts w:ascii="Arial" w:hAnsi="Arial"/>
      <w:b/>
      <w:bCs/>
    </w:rPr>
  </w:style>
  <w:style w:type="paragraph" w:styleId="Corpodetexto">
    <w:name w:val="Body Text"/>
    <w:basedOn w:val="Normal"/>
    <w:pPr>
      <w:jc w:val="both"/>
    </w:pPr>
    <w:rPr>
      <w:rFonts w:ascii="Arial" w:hAnsi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Ttulo7Char">
    <w:name w:val="Título 7 Char"/>
    <w:link w:val="Ttulo7"/>
    <w:semiHidden/>
    <w:rsid w:val="00316703"/>
    <w:rPr>
      <w:rFonts w:ascii="Calibri" w:eastAsia="Times New Roman" w:hAnsi="Calibri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316703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  <w:jc w:val="both"/>
    </w:pPr>
    <w:rPr>
      <w:rFonts w:ascii="Arial" w:hAnsi="Arial"/>
      <w:bCs/>
      <w:szCs w:val="20"/>
      <w:lang w:eastAsia="ar-SA"/>
    </w:rPr>
  </w:style>
  <w:style w:type="paragraph" w:styleId="Textodebalo">
    <w:name w:val="Balloon Text"/>
    <w:basedOn w:val="Normal"/>
    <w:link w:val="TextodebaloChar"/>
    <w:rsid w:val="00AF7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F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6837-E0DF-4F5F-880F-0064EC77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000999/07 de 31 de Outubro de 2007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000999/07 de 31 de Outubro de 2007</dc:title>
  <dc:creator>luciano</dc:creator>
  <cp:lastModifiedBy>Usuário do Windows</cp:lastModifiedBy>
  <cp:revision>2</cp:revision>
  <cp:lastPrinted>2019-08-28T12:23:00Z</cp:lastPrinted>
  <dcterms:created xsi:type="dcterms:W3CDTF">2019-08-29T12:16:00Z</dcterms:created>
  <dcterms:modified xsi:type="dcterms:W3CDTF">2019-08-29T12:16:00Z</dcterms:modified>
</cp:coreProperties>
</file>