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45" w:rsidRPr="00710645" w:rsidRDefault="00213A5B" w:rsidP="00710645">
      <w:pPr>
        <w:spacing w:before="180" w:after="1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10645">
        <w:rPr>
          <w:rFonts w:ascii="Times New Roman" w:hAnsi="Times New Roman" w:cs="Times New Roman"/>
          <w:b/>
          <w:sz w:val="24"/>
          <w:szCs w:val="24"/>
        </w:rPr>
        <w:t xml:space="preserve">LEI COMPLEMENTAR N. </w:t>
      </w:r>
      <w:r>
        <w:rPr>
          <w:rFonts w:ascii="Times New Roman" w:hAnsi="Times New Roman" w:cs="Times New Roman"/>
          <w:b/>
          <w:sz w:val="24"/>
          <w:szCs w:val="24"/>
        </w:rPr>
        <w:t>066</w:t>
      </w:r>
      <w:r w:rsidRPr="00710645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710645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ABRIL</w:t>
      </w:r>
      <w:r w:rsidRPr="00710645">
        <w:rPr>
          <w:rFonts w:ascii="Times New Roman" w:hAnsi="Times New Roman" w:cs="Times New Roman"/>
          <w:b/>
          <w:sz w:val="24"/>
          <w:szCs w:val="24"/>
        </w:rPr>
        <w:t xml:space="preserve"> DE 2019.</w:t>
      </w:r>
    </w:p>
    <w:p w:rsidR="00710645" w:rsidRPr="00710645" w:rsidRDefault="00710645" w:rsidP="00710645">
      <w:pPr>
        <w:spacing w:before="180" w:after="180" w:line="240" w:lineRule="auto"/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645" w:rsidRPr="00710645" w:rsidRDefault="00710645" w:rsidP="00710645">
      <w:pPr>
        <w:spacing w:before="180" w:after="180" w:line="240" w:lineRule="auto"/>
        <w:ind w:left="2977" w:hanging="142"/>
        <w:jc w:val="both"/>
        <w:rPr>
          <w:rFonts w:ascii="Times New Roman" w:hAnsi="Times New Roman" w:cs="Times New Roman"/>
          <w:sz w:val="24"/>
          <w:szCs w:val="24"/>
        </w:rPr>
      </w:pPr>
      <w:r w:rsidRPr="00710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A5B" w:rsidRPr="00710645">
        <w:rPr>
          <w:rFonts w:ascii="Times New Roman" w:hAnsi="Times New Roman" w:cs="Times New Roman"/>
          <w:b/>
          <w:sz w:val="24"/>
          <w:szCs w:val="24"/>
        </w:rPr>
        <w:t>"</w:t>
      </w:r>
      <w:r w:rsidR="00213A5B">
        <w:rPr>
          <w:rFonts w:ascii="Times New Roman" w:hAnsi="Times New Roman" w:cs="Times New Roman"/>
          <w:b/>
          <w:sz w:val="24"/>
          <w:szCs w:val="24"/>
        </w:rPr>
        <w:t>ALTERA A REDAÇÃO DO ART.21 E DO PARÁGRAFO ÚNICO, DA LEI COMPLEMENTAR Nº</w:t>
      </w:r>
      <w:r w:rsidR="00213A5B" w:rsidRPr="00F443A2">
        <w:rPr>
          <w:rFonts w:ascii="Times New Roman" w:hAnsi="Times New Roman" w:cs="Times New Roman"/>
          <w:b/>
          <w:sz w:val="24"/>
          <w:szCs w:val="24"/>
        </w:rPr>
        <w:t xml:space="preserve">020 </w:t>
      </w:r>
      <w:r w:rsidR="00213A5B">
        <w:rPr>
          <w:rFonts w:ascii="Times New Roman" w:hAnsi="Times New Roman" w:cs="Times New Roman"/>
          <w:b/>
          <w:sz w:val="24"/>
          <w:szCs w:val="24"/>
        </w:rPr>
        <w:t>DE 07 DE NOVEMBRO DE 2006 E</w:t>
      </w:r>
      <w:r w:rsidR="00213A5B" w:rsidRPr="00710645">
        <w:rPr>
          <w:rFonts w:ascii="Times New Roman" w:hAnsi="Times New Roman" w:cs="Times New Roman"/>
          <w:b/>
          <w:sz w:val="24"/>
          <w:szCs w:val="24"/>
        </w:rPr>
        <w:t xml:space="preserve"> DÁ OUTRAS PROVIDÊNCIAS</w:t>
      </w:r>
      <w:r w:rsidR="00F443A2" w:rsidRPr="00710645">
        <w:rPr>
          <w:rFonts w:ascii="Times New Roman" w:hAnsi="Times New Roman" w:cs="Times New Roman"/>
          <w:b/>
          <w:sz w:val="24"/>
          <w:szCs w:val="24"/>
        </w:rPr>
        <w:t>".</w:t>
      </w:r>
    </w:p>
    <w:p w:rsidR="00710645" w:rsidRPr="00710645" w:rsidRDefault="00710645" w:rsidP="00710645">
      <w:pPr>
        <w:spacing w:before="180" w:after="18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710645" w:rsidRDefault="00710645" w:rsidP="00710645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710645">
        <w:rPr>
          <w:rFonts w:ascii="Times New Roman" w:hAnsi="Times New Roman" w:cs="Times New Roman"/>
          <w:sz w:val="24"/>
          <w:szCs w:val="24"/>
        </w:rPr>
        <w:t>O PREFEITO MUNICIPAL</w:t>
      </w:r>
      <w:r w:rsidR="00DF13A4">
        <w:rPr>
          <w:rFonts w:ascii="Times New Roman" w:hAnsi="Times New Roman" w:cs="Times New Roman"/>
          <w:sz w:val="24"/>
          <w:szCs w:val="24"/>
        </w:rPr>
        <w:t xml:space="preserve"> EM EXERCÍCIO</w:t>
      </w:r>
      <w:r w:rsidRPr="00710645">
        <w:rPr>
          <w:rFonts w:ascii="Times New Roman" w:hAnsi="Times New Roman" w:cs="Times New Roman"/>
          <w:sz w:val="24"/>
          <w:szCs w:val="24"/>
        </w:rPr>
        <w:t xml:space="preserve"> DE BRUNÓPOLIS – ESTADO DE SANTA CATARINA, Senhor </w:t>
      </w:r>
      <w:r w:rsidR="00DF13A4">
        <w:rPr>
          <w:rFonts w:ascii="Times New Roman" w:hAnsi="Times New Roman" w:cs="Times New Roman"/>
          <w:sz w:val="24"/>
          <w:szCs w:val="24"/>
        </w:rPr>
        <w:t>NILSO STEDILE</w:t>
      </w:r>
      <w:r w:rsidRPr="00710645">
        <w:rPr>
          <w:rFonts w:ascii="Times New Roman" w:hAnsi="Times New Roman" w:cs="Times New Roman"/>
          <w:sz w:val="24"/>
          <w:szCs w:val="24"/>
        </w:rPr>
        <w:t>, no uso de suas atribuições legais, e com fundamento nas normas de direito público, faz saber a todos os habitantes do Município de Brunópolis/SC, que a Câmara de Vereadores aprovou e Ele sanciona a seguinte Lei:</w:t>
      </w:r>
    </w:p>
    <w:p w:rsidR="00F443A2" w:rsidRDefault="00F443A2" w:rsidP="00710645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Art.1º. O Artigo 21 e parágrafo único da LC nº20/06, passa a ter a seguinte redação:</w:t>
      </w:r>
    </w:p>
    <w:p w:rsidR="00A37AE0" w:rsidRPr="00BF1374" w:rsidRDefault="00F443A2" w:rsidP="00F443A2">
      <w:pPr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374">
        <w:rPr>
          <w:rFonts w:ascii="Times New Roman" w:hAnsi="Times New Roman" w:cs="Times New Roman"/>
          <w:b/>
          <w:sz w:val="24"/>
          <w:szCs w:val="24"/>
        </w:rPr>
        <w:t xml:space="preserve">Art. 21 – Os titulares de cargos de motorista plantonista na área da saúde que desempenham suas atribuições e atividades em veículo próprio de transporte de pacientes, perceberam 25% (vinte e cinco por cento) referente a execução em horário noturno tal como previsto no art. </w:t>
      </w:r>
      <w:r w:rsidR="00A37AE0" w:rsidRPr="00BF1374">
        <w:rPr>
          <w:rFonts w:ascii="Times New Roman" w:hAnsi="Times New Roman" w:cs="Times New Roman"/>
          <w:b/>
          <w:sz w:val="24"/>
          <w:szCs w:val="24"/>
        </w:rPr>
        <w:t xml:space="preserve">49 da </w:t>
      </w:r>
      <w:r w:rsidR="00C118D0">
        <w:rPr>
          <w:rFonts w:ascii="Times New Roman" w:hAnsi="Times New Roman" w:cs="Times New Roman"/>
          <w:b/>
          <w:sz w:val="24"/>
          <w:szCs w:val="24"/>
        </w:rPr>
        <w:t>Lei Complementar nº</w:t>
      </w:r>
      <w:r w:rsidRPr="00BF1374">
        <w:rPr>
          <w:rFonts w:ascii="Times New Roman" w:hAnsi="Times New Roman" w:cs="Times New Roman"/>
          <w:b/>
          <w:sz w:val="24"/>
          <w:szCs w:val="24"/>
        </w:rPr>
        <w:t>10 de 2003</w:t>
      </w:r>
      <w:r w:rsidR="00A37AE0" w:rsidRPr="00BF1374">
        <w:rPr>
          <w:rFonts w:ascii="Times New Roman" w:hAnsi="Times New Roman" w:cs="Times New Roman"/>
          <w:b/>
          <w:sz w:val="24"/>
          <w:szCs w:val="24"/>
        </w:rPr>
        <w:t>.</w:t>
      </w:r>
    </w:p>
    <w:p w:rsidR="00A37AE0" w:rsidRPr="00BF1374" w:rsidRDefault="00A37AE0" w:rsidP="00F443A2">
      <w:pPr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374">
        <w:rPr>
          <w:rFonts w:ascii="Times New Roman" w:hAnsi="Times New Roman" w:cs="Times New Roman"/>
          <w:b/>
          <w:sz w:val="24"/>
          <w:szCs w:val="24"/>
        </w:rPr>
        <w:t>Parágrafo único. O Servidor referido no caput deste artigo será remunerado pelas horas extraordinárias que efetuar, tendo como limite 60 (sessenta horas) mês e ainda, perceberá 50%(cinquenta por cento) do valor de referência do salário mínimo nacional, sobre seus vencimentos.</w:t>
      </w:r>
    </w:p>
    <w:p w:rsidR="00A37AE0" w:rsidRPr="00A37AE0" w:rsidRDefault="00A37AE0" w:rsidP="00F443A2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Art.2º. </w:t>
      </w:r>
      <w:r w:rsidRPr="00A37AE0">
        <w:rPr>
          <w:rFonts w:ascii="Times New Roman" w:hAnsi="Times New Roman" w:cs="Times New Roman"/>
          <w:sz w:val="24"/>
          <w:szCs w:val="24"/>
        </w:rPr>
        <w:t>A presente lei poderá ser regulamentada por Decreto</w:t>
      </w:r>
      <w:r>
        <w:rPr>
          <w:rFonts w:ascii="Times New Roman" w:hAnsi="Times New Roman" w:cs="Times New Roman"/>
          <w:sz w:val="24"/>
          <w:szCs w:val="24"/>
        </w:rPr>
        <w:t xml:space="preserve"> do Executivo</w:t>
      </w:r>
      <w:r w:rsidRPr="00A37AE0">
        <w:rPr>
          <w:rFonts w:ascii="Times New Roman" w:hAnsi="Times New Roman" w:cs="Times New Roman"/>
          <w:sz w:val="24"/>
          <w:szCs w:val="24"/>
        </w:rPr>
        <w:t xml:space="preserve"> no que couber</w:t>
      </w:r>
      <w:r>
        <w:rPr>
          <w:rFonts w:ascii="Times New Roman" w:hAnsi="Times New Roman" w:cs="Times New Roman"/>
          <w:sz w:val="24"/>
          <w:szCs w:val="24"/>
        </w:rPr>
        <w:t xml:space="preserve"> e necessitar.</w:t>
      </w:r>
    </w:p>
    <w:p w:rsidR="00A37AE0" w:rsidRDefault="00A37AE0" w:rsidP="00F443A2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Art.3</w:t>
      </w:r>
      <w:r w:rsidRPr="00A37AE0">
        <w:rPr>
          <w:rFonts w:ascii="Times New Roman" w:hAnsi="Times New Roman" w:cs="Times New Roman"/>
          <w:sz w:val="24"/>
          <w:szCs w:val="24"/>
        </w:rPr>
        <w:t xml:space="preserve">º </w:t>
      </w:r>
      <w:r>
        <w:rPr>
          <w:rFonts w:ascii="Times New Roman" w:hAnsi="Times New Roman" w:cs="Times New Roman"/>
          <w:sz w:val="24"/>
          <w:szCs w:val="24"/>
        </w:rPr>
        <w:t>Está lei entra em vigor na data de sua publicação, alterando e revogando as disposições em contrário.</w:t>
      </w:r>
    </w:p>
    <w:p w:rsidR="00A37AE0" w:rsidRPr="0089547E" w:rsidRDefault="00A37AE0" w:rsidP="00213A5B">
      <w:pPr>
        <w:rPr>
          <w:rFonts w:ascii="Times New Roman" w:hAnsi="Times New Roman" w:cs="Times New Roman"/>
          <w:sz w:val="24"/>
          <w:szCs w:val="24"/>
        </w:rPr>
      </w:pPr>
      <w:r w:rsidRPr="0089547E">
        <w:rPr>
          <w:rFonts w:ascii="Times New Roman" w:hAnsi="Times New Roman" w:cs="Times New Roman"/>
          <w:sz w:val="24"/>
          <w:szCs w:val="24"/>
        </w:rPr>
        <w:t xml:space="preserve">Brunópolis, em </w:t>
      </w:r>
      <w:r w:rsidR="00C118D0">
        <w:rPr>
          <w:rFonts w:ascii="Times New Roman" w:hAnsi="Times New Roman" w:cs="Times New Roman"/>
          <w:sz w:val="24"/>
          <w:szCs w:val="24"/>
        </w:rPr>
        <w:t>0</w:t>
      </w:r>
      <w:r w:rsidR="00213A5B">
        <w:rPr>
          <w:rFonts w:ascii="Times New Roman" w:hAnsi="Times New Roman" w:cs="Times New Roman"/>
          <w:sz w:val="24"/>
          <w:szCs w:val="24"/>
        </w:rPr>
        <w:t>3</w:t>
      </w:r>
      <w:r w:rsidRPr="0089547E">
        <w:rPr>
          <w:rFonts w:ascii="Times New Roman" w:hAnsi="Times New Roman" w:cs="Times New Roman"/>
          <w:sz w:val="24"/>
          <w:szCs w:val="24"/>
        </w:rPr>
        <w:t xml:space="preserve"> de </w:t>
      </w:r>
      <w:r w:rsidR="00213A5B">
        <w:rPr>
          <w:rFonts w:ascii="Times New Roman" w:hAnsi="Times New Roman" w:cs="Times New Roman"/>
          <w:sz w:val="24"/>
          <w:szCs w:val="24"/>
        </w:rPr>
        <w:t>a</w:t>
      </w:r>
      <w:r w:rsidR="00C118D0">
        <w:rPr>
          <w:rFonts w:ascii="Times New Roman" w:hAnsi="Times New Roman" w:cs="Times New Roman"/>
          <w:sz w:val="24"/>
          <w:szCs w:val="24"/>
        </w:rPr>
        <w:t>bril</w:t>
      </w:r>
      <w:r w:rsidRPr="0089547E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A37AE0" w:rsidRPr="0089547E" w:rsidRDefault="00A37AE0" w:rsidP="0021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AE0" w:rsidRPr="0089547E" w:rsidRDefault="00213A5B" w:rsidP="00213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NILSO STEDILE</w:t>
      </w:r>
    </w:p>
    <w:p w:rsidR="00A37AE0" w:rsidRDefault="00213A5B" w:rsidP="00213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47E">
        <w:rPr>
          <w:rFonts w:ascii="Times New Roman" w:hAnsi="Times New Roman" w:cs="Times New Roman"/>
          <w:b/>
          <w:sz w:val="24"/>
          <w:szCs w:val="24"/>
        </w:rPr>
        <w:t>PREFEITO MUNICIPAL</w:t>
      </w:r>
      <w:r>
        <w:rPr>
          <w:rFonts w:ascii="Times New Roman" w:hAnsi="Times New Roman" w:cs="Times New Roman"/>
          <w:b/>
          <w:sz w:val="24"/>
          <w:szCs w:val="24"/>
        </w:rPr>
        <w:t xml:space="preserve"> EM EXERCÍCIO</w:t>
      </w:r>
    </w:p>
    <w:p w:rsidR="00213A5B" w:rsidRPr="0089547E" w:rsidRDefault="00213A5B" w:rsidP="00213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AE0" w:rsidRDefault="00A37AE0" w:rsidP="00213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A5B" w:rsidRPr="0089547E" w:rsidRDefault="00213A5B" w:rsidP="00213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AE0" w:rsidRPr="00213A5B" w:rsidRDefault="00A37AE0" w:rsidP="00213A5B">
      <w:pPr>
        <w:spacing w:after="0" w:line="240" w:lineRule="auto"/>
        <w:rPr>
          <w:rFonts w:ascii="Times New Roman" w:hAnsi="Times New Roman" w:cs="Times New Roman"/>
        </w:rPr>
      </w:pPr>
      <w:r w:rsidRPr="00213A5B">
        <w:rPr>
          <w:rFonts w:ascii="Times New Roman" w:hAnsi="Times New Roman" w:cs="Times New Roman"/>
        </w:rPr>
        <w:t>Esta lei foi registrada e publicada em data supra no DOM.</w:t>
      </w:r>
    </w:p>
    <w:p w:rsidR="00A37AE0" w:rsidRPr="00213A5B" w:rsidRDefault="00A37AE0" w:rsidP="00213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A5B" w:rsidRPr="00213A5B" w:rsidRDefault="00213A5B" w:rsidP="00213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AE0" w:rsidRPr="0089547E" w:rsidRDefault="00A37AE0" w:rsidP="00213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AE0" w:rsidRPr="0089547E" w:rsidRDefault="00A37AE0" w:rsidP="00213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47E">
        <w:rPr>
          <w:rFonts w:ascii="Times New Roman" w:hAnsi="Times New Roman" w:cs="Times New Roman"/>
          <w:b/>
          <w:sz w:val="24"/>
          <w:szCs w:val="24"/>
        </w:rPr>
        <w:t>MARIA GORETE DO NASCIMENTO KERN</w:t>
      </w:r>
    </w:p>
    <w:p w:rsidR="00433A8B" w:rsidRDefault="00A37AE0" w:rsidP="00213A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547E">
        <w:rPr>
          <w:rFonts w:ascii="Times New Roman" w:hAnsi="Times New Roman" w:cs="Times New Roman"/>
          <w:b/>
          <w:sz w:val="24"/>
          <w:szCs w:val="24"/>
        </w:rPr>
        <w:t>SECRETÁRIA DE ADMINISTRAÇÃO</w:t>
      </w:r>
    </w:p>
    <w:sectPr w:rsidR="00433A8B" w:rsidSect="00213A5B">
      <w:pgSz w:w="11906" w:h="16838"/>
      <w:pgMar w:top="1134" w:right="1134" w:bottom="22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45"/>
    <w:rsid w:val="00074D24"/>
    <w:rsid w:val="00213A5B"/>
    <w:rsid w:val="0039710E"/>
    <w:rsid w:val="003D3735"/>
    <w:rsid w:val="00433A8B"/>
    <w:rsid w:val="005D57C9"/>
    <w:rsid w:val="00695A4E"/>
    <w:rsid w:val="00710645"/>
    <w:rsid w:val="00772C83"/>
    <w:rsid w:val="008549E6"/>
    <w:rsid w:val="00A37AE0"/>
    <w:rsid w:val="00B75F5A"/>
    <w:rsid w:val="00BF1374"/>
    <w:rsid w:val="00C118D0"/>
    <w:rsid w:val="00C60CF9"/>
    <w:rsid w:val="00D135FA"/>
    <w:rsid w:val="00D87A4C"/>
    <w:rsid w:val="00DF13A4"/>
    <w:rsid w:val="00E83195"/>
    <w:rsid w:val="00F4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7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A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7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Andrade</dc:creator>
  <cp:lastModifiedBy>Terminal</cp:lastModifiedBy>
  <cp:revision>2</cp:revision>
  <cp:lastPrinted>2019-04-03T17:22:00Z</cp:lastPrinted>
  <dcterms:created xsi:type="dcterms:W3CDTF">2019-04-10T12:37:00Z</dcterms:created>
  <dcterms:modified xsi:type="dcterms:W3CDTF">2019-04-10T12:37:00Z</dcterms:modified>
</cp:coreProperties>
</file>