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F3" w:rsidRPr="0038083D" w:rsidRDefault="00E522F3" w:rsidP="00E522F3">
      <w:pPr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  <w:r w:rsidRPr="0038083D">
        <w:rPr>
          <w:rFonts w:eastAsiaTheme="minorHAnsi"/>
          <w:b/>
          <w:sz w:val="24"/>
          <w:szCs w:val="24"/>
          <w:lang w:eastAsia="en-US"/>
        </w:rPr>
        <w:t xml:space="preserve">LEI </w:t>
      </w:r>
      <w:r w:rsidR="00E65F50" w:rsidRPr="0038083D">
        <w:rPr>
          <w:rFonts w:eastAsiaTheme="minorHAnsi"/>
          <w:b/>
          <w:sz w:val="24"/>
          <w:szCs w:val="24"/>
          <w:lang w:eastAsia="en-US"/>
        </w:rPr>
        <w:t>COMPLEMENTAR Nº</w:t>
      </w:r>
      <w:r w:rsidR="0038083D" w:rsidRPr="0038083D">
        <w:rPr>
          <w:rFonts w:eastAsiaTheme="minorHAnsi"/>
          <w:b/>
          <w:sz w:val="24"/>
          <w:szCs w:val="24"/>
          <w:lang w:eastAsia="en-US"/>
        </w:rPr>
        <w:t xml:space="preserve"> 065</w:t>
      </w:r>
      <w:r w:rsidR="0030593D" w:rsidRPr="0038083D">
        <w:rPr>
          <w:rFonts w:eastAsiaTheme="minorHAnsi"/>
          <w:b/>
          <w:sz w:val="24"/>
          <w:szCs w:val="24"/>
          <w:lang w:eastAsia="en-US"/>
        </w:rPr>
        <w:t>,</w:t>
      </w:r>
      <w:r w:rsidRPr="0038083D">
        <w:rPr>
          <w:rFonts w:eastAsiaTheme="minorHAnsi"/>
          <w:b/>
          <w:sz w:val="24"/>
          <w:szCs w:val="24"/>
          <w:lang w:eastAsia="en-US"/>
        </w:rPr>
        <w:t xml:space="preserve"> DE </w:t>
      </w:r>
      <w:r w:rsidR="0038083D" w:rsidRPr="0038083D">
        <w:rPr>
          <w:rFonts w:eastAsiaTheme="minorHAnsi"/>
          <w:b/>
          <w:sz w:val="24"/>
          <w:szCs w:val="24"/>
          <w:lang w:eastAsia="en-US"/>
        </w:rPr>
        <w:t>08</w:t>
      </w:r>
      <w:r w:rsidRPr="0038083D">
        <w:rPr>
          <w:rFonts w:eastAsiaTheme="minorHAnsi"/>
          <w:b/>
          <w:sz w:val="24"/>
          <w:szCs w:val="24"/>
          <w:lang w:eastAsia="en-US"/>
        </w:rPr>
        <w:t xml:space="preserve"> DE FEVEREIRO DE 2019.</w:t>
      </w:r>
    </w:p>
    <w:p w:rsidR="0038083D" w:rsidRPr="0038083D" w:rsidRDefault="0038083D" w:rsidP="00E522F3">
      <w:pPr>
        <w:spacing w:after="160" w:line="259" w:lineRule="auto"/>
        <w:ind w:left="1701"/>
        <w:jc w:val="both"/>
        <w:rPr>
          <w:rFonts w:eastAsiaTheme="minorHAnsi"/>
          <w:b/>
          <w:sz w:val="24"/>
          <w:szCs w:val="24"/>
          <w:lang w:eastAsia="en-US"/>
        </w:rPr>
      </w:pPr>
    </w:p>
    <w:p w:rsidR="00E522F3" w:rsidRPr="0038083D" w:rsidRDefault="00E522F3" w:rsidP="00E522F3">
      <w:pPr>
        <w:spacing w:after="160" w:line="259" w:lineRule="auto"/>
        <w:ind w:left="1701"/>
        <w:jc w:val="both"/>
        <w:rPr>
          <w:rFonts w:eastAsiaTheme="minorHAnsi"/>
          <w:b/>
          <w:sz w:val="24"/>
          <w:szCs w:val="24"/>
          <w:lang w:eastAsia="en-US"/>
        </w:rPr>
      </w:pPr>
      <w:r w:rsidRPr="0038083D">
        <w:rPr>
          <w:rFonts w:eastAsiaTheme="minorHAnsi"/>
          <w:b/>
          <w:sz w:val="24"/>
          <w:szCs w:val="24"/>
          <w:lang w:eastAsia="en-US"/>
        </w:rPr>
        <w:t>ACRESCENTA PARÁGRAFOS NO ARTIGO 76 DA LEI COMPLEMENTAR N.10/2003 – ESTATUTO DOS SERVIDORES PÚBLICOS MUNICÍPAIS E DÁ PROVIDÊNCIAS.</w:t>
      </w:r>
    </w:p>
    <w:p w:rsidR="00E522F3" w:rsidRPr="0038083D" w:rsidRDefault="00E522F3" w:rsidP="0030593D">
      <w:pPr>
        <w:spacing w:after="160" w:line="259" w:lineRule="auto"/>
        <w:ind w:firstLine="1701"/>
        <w:jc w:val="both"/>
        <w:rPr>
          <w:sz w:val="24"/>
          <w:szCs w:val="24"/>
        </w:rPr>
      </w:pPr>
      <w:r w:rsidRPr="0038083D">
        <w:rPr>
          <w:rFonts w:eastAsiaTheme="minorHAnsi"/>
          <w:b/>
          <w:sz w:val="24"/>
          <w:szCs w:val="24"/>
          <w:u w:val="single"/>
          <w:lang w:eastAsia="en-US"/>
        </w:rPr>
        <w:t>O PREFEITO MUNICIPAL DE BRUNÓPOLIS – ESTADO DE SANTA CATARINA</w:t>
      </w:r>
      <w:r w:rsidRPr="0038083D">
        <w:rPr>
          <w:rFonts w:eastAsiaTheme="minorHAnsi"/>
          <w:sz w:val="24"/>
          <w:szCs w:val="24"/>
          <w:lang w:eastAsia="en-US"/>
        </w:rPr>
        <w:t>, Senhor ADEMIL ANTONIO DA ROSA, no uso de suas atribuições legais, faz saber a todos os habitantes do Município que a Câmara de Vereadores aprovou e Ele sanciona a seguinte Lei:</w:t>
      </w:r>
    </w:p>
    <w:p w:rsidR="00C0481A" w:rsidRPr="0038083D" w:rsidRDefault="004C308F" w:rsidP="00C0481A">
      <w:pPr>
        <w:ind w:left="851" w:hanging="851"/>
        <w:jc w:val="both"/>
        <w:rPr>
          <w:sz w:val="24"/>
          <w:szCs w:val="24"/>
        </w:rPr>
      </w:pPr>
      <w:r w:rsidRPr="0038083D">
        <w:rPr>
          <w:b/>
          <w:sz w:val="24"/>
          <w:szCs w:val="24"/>
        </w:rPr>
        <w:t>Art.1º.</w:t>
      </w:r>
      <w:r w:rsidRPr="0038083D">
        <w:rPr>
          <w:sz w:val="24"/>
          <w:szCs w:val="24"/>
        </w:rPr>
        <w:t xml:space="preserve">  </w:t>
      </w:r>
      <w:r w:rsidR="00E65F50" w:rsidRPr="0038083D">
        <w:rPr>
          <w:sz w:val="24"/>
          <w:szCs w:val="24"/>
        </w:rPr>
        <w:t xml:space="preserve">Fica o Poder Executivo autorizado a acrescentar os </w:t>
      </w:r>
      <w:r w:rsidR="00C0481A" w:rsidRPr="0038083D">
        <w:rPr>
          <w:sz w:val="24"/>
          <w:szCs w:val="24"/>
        </w:rPr>
        <w:t>parágrafos 5º e 6º</w:t>
      </w:r>
      <w:r w:rsidR="00E522F3" w:rsidRPr="0038083D">
        <w:rPr>
          <w:sz w:val="24"/>
          <w:szCs w:val="24"/>
        </w:rPr>
        <w:t>, 7º, 8º, 9º e 10</w:t>
      </w:r>
      <w:r w:rsidR="00C0481A" w:rsidRPr="0038083D">
        <w:rPr>
          <w:sz w:val="24"/>
          <w:szCs w:val="24"/>
        </w:rPr>
        <w:t xml:space="preserve"> no art.76 do Estatuto dos Servidores Públicos do Município de Brunópolis.</w:t>
      </w:r>
    </w:p>
    <w:p w:rsidR="00C0481A" w:rsidRPr="0038083D" w:rsidRDefault="00C0481A" w:rsidP="00C0481A">
      <w:pPr>
        <w:ind w:left="851" w:hanging="851"/>
        <w:jc w:val="both"/>
        <w:rPr>
          <w:sz w:val="24"/>
          <w:szCs w:val="24"/>
        </w:rPr>
      </w:pPr>
    </w:p>
    <w:p w:rsidR="00C0481A" w:rsidRPr="0038083D" w:rsidRDefault="00C0481A" w:rsidP="00C0481A">
      <w:pPr>
        <w:ind w:left="1418" w:hanging="567"/>
        <w:jc w:val="both"/>
        <w:rPr>
          <w:sz w:val="24"/>
          <w:szCs w:val="24"/>
        </w:rPr>
      </w:pPr>
      <w:r w:rsidRPr="0038083D">
        <w:rPr>
          <w:sz w:val="24"/>
          <w:szCs w:val="24"/>
        </w:rPr>
        <w:t>§5º  - O adicional de um terço  de férias de que trata o art.46 deste Estatuto será pago ao servidor até 03 (três) dias antes do efetivo período de gozo de suas férias.</w:t>
      </w:r>
    </w:p>
    <w:p w:rsidR="00C0481A" w:rsidRPr="0038083D" w:rsidRDefault="00C0481A" w:rsidP="00C0481A">
      <w:pPr>
        <w:ind w:left="1418" w:hanging="567"/>
        <w:jc w:val="both"/>
        <w:rPr>
          <w:sz w:val="24"/>
          <w:szCs w:val="24"/>
        </w:rPr>
      </w:pPr>
    </w:p>
    <w:p w:rsidR="00C0481A" w:rsidRPr="0038083D" w:rsidRDefault="00C0481A" w:rsidP="00C0481A">
      <w:pPr>
        <w:ind w:left="1418" w:hanging="567"/>
        <w:jc w:val="both"/>
        <w:rPr>
          <w:sz w:val="24"/>
          <w:szCs w:val="24"/>
        </w:rPr>
      </w:pPr>
      <w:r w:rsidRPr="0038083D">
        <w:rPr>
          <w:sz w:val="24"/>
          <w:szCs w:val="24"/>
        </w:rPr>
        <w:t>§6º  - As férias só poderão ser fracionadas em do</w:t>
      </w:r>
      <w:r w:rsidR="00BD0C33" w:rsidRPr="0038083D">
        <w:rPr>
          <w:sz w:val="24"/>
          <w:szCs w:val="24"/>
        </w:rPr>
        <w:t xml:space="preserve">is períodos de 15 (quinze) dias, </w:t>
      </w:r>
      <w:r w:rsidR="00445EDA" w:rsidRPr="0038083D">
        <w:rPr>
          <w:sz w:val="24"/>
          <w:szCs w:val="24"/>
        </w:rPr>
        <w:t xml:space="preserve">ou um período de 20 (vinte) dias mais 10 (dez) dias </w:t>
      </w:r>
      <w:r w:rsidRPr="0038083D">
        <w:rPr>
          <w:sz w:val="24"/>
          <w:szCs w:val="24"/>
        </w:rPr>
        <w:t>de cada período aquisitivo.</w:t>
      </w:r>
    </w:p>
    <w:p w:rsidR="00E91335" w:rsidRPr="0038083D" w:rsidRDefault="00E91335" w:rsidP="00C0481A">
      <w:pPr>
        <w:ind w:left="1418" w:hanging="567"/>
        <w:jc w:val="both"/>
        <w:rPr>
          <w:sz w:val="24"/>
          <w:szCs w:val="24"/>
        </w:rPr>
      </w:pPr>
    </w:p>
    <w:p w:rsidR="00C0481A" w:rsidRPr="0038083D" w:rsidRDefault="00C0481A" w:rsidP="00C0481A">
      <w:pPr>
        <w:ind w:left="1418" w:hanging="567"/>
        <w:jc w:val="both"/>
        <w:rPr>
          <w:sz w:val="24"/>
          <w:szCs w:val="24"/>
        </w:rPr>
      </w:pPr>
      <w:r w:rsidRPr="0038083D">
        <w:rPr>
          <w:sz w:val="24"/>
          <w:szCs w:val="24"/>
        </w:rPr>
        <w:t xml:space="preserve">§7º  - </w:t>
      </w:r>
      <w:r w:rsidR="00E91335" w:rsidRPr="0038083D">
        <w:rPr>
          <w:sz w:val="24"/>
          <w:szCs w:val="24"/>
        </w:rPr>
        <w:t>Não terá direito a fé</w:t>
      </w:r>
      <w:r w:rsidR="00BD0C33" w:rsidRPr="0038083D">
        <w:rPr>
          <w:sz w:val="24"/>
          <w:szCs w:val="24"/>
        </w:rPr>
        <w:t>rias, o servidor que, durante</w:t>
      </w:r>
      <w:r w:rsidR="00E91335" w:rsidRPr="0038083D">
        <w:rPr>
          <w:sz w:val="24"/>
          <w:szCs w:val="24"/>
        </w:rPr>
        <w:t xml:space="preserve"> sua aquisição estiver ou permanecer em gozo de licença para tratar de assuntos particulares.</w:t>
      </w:r>
    </w:p>
    <w:p w:rsidR="00E91335" w:rsidRPr="0038083D" w:rsidRDefault="00E91335" w:rsidP="00C0481A">
      <w:pPr>
        <w:ind w:left="1418" w:hanging="567"/>
        <w:jc w:val="both"/>
        <w:rPr>
          <w:sz w:val="24"/>
          <w:szCs w:val="24"/>
        </w:rPr>
      </w:pPr>
    </w:p>
    <w:p w:rsidR="00E91335" w:rsidRPr="0038083D" w:rsidRDefault="00E91335" w:rsidP="00C0481A">
      <w:pPr>
        <w:ind w:left="1418" w:hanging="567"/>
        <w:jc w:val="both"/>
        <w:rPr>
          <w:sz w:val="24"/>
          <w:szCs w:val="24"/>
        </w:rPr>
      </w:pPr>
      <w:r w:rsidRPr="0038083D">
        <w:rPr>
          <w:sz w:val="24"/>
          <w:szCs w:val="24"/>
        </w:rPr>
        <w:t>§8º  - O período de férias será computado para todos os efeitos, como efetivo tempo de serviço.</w:t>
      </w:r>
    </w:p>
    <w:p w:rsidR="00E91335" w:rsidRPr="0038083D" w:rsidRDefault="00E91335" w:rsidP="00C0481A">
      <w:pPr>
        <w:ind w:left="1418" w:hanging="567"/>
        <w:jc w:val="both"/>
        <w:rPr>
          <w:sz w:val="24"/>
          <w:szCs w:val="24"/>
        </w:rPr>
      </w:pPr>
    </w:p>
    <w:p w:rsidR="00E91335" w:rsidRPr="0038083D" w:rsidRDefault="00E91335" w:rsidP="00E91335">
      <w:pPr>
        <w:ind w:left="1418" w:hanging="567"/>
        <w:jc w:val="both"/>
        <w:rPr>
          <w:sz w:val="24"/>
          <w:szCs w:val="24"/>
        </w:rPr>
      </w:pPr>
      <w:r w:rsidRPr="0038083D">
        <w:rPr>
          <w:sz w:val="24"/>
          <w:szCs w:val="24"/>
        </w:rPr>
        <w:t>§9º  - O Serv</w:t>
      </w:r>
      <w:r w:rsidR="00BD0C33" w:rsidRPr="0038083D">
        <w:rPr>
          <w:sz w:val="24"/>
          <w:szCs w:val="24"/>
        </w:rPr>
        <w:t>idor exonerado do cargo efetivo</w:t>
      </w:r>
      <w:r w:rsidRPr="0038083D">
        <w:rPr>
          <w:sz w:val="24"/>
          <w:szCs w:val="24"/>
        </w:rPr>
        <w:t xml:space="preserve"> ou em comissão, fará jus ao adicional referente ao período das férias a que tiver direito e ao incompleto. Na proporção de 1/12 (um doze) avos por mês de efetivo serviço, ou fração superior a (14) quatorze dias.</w:t>
      </w:r>
    </w:p>
    <w:p w:rsidR="00E91335" w:rsidRPr="0038083D" w:rsidRDefault="00E91335" w:rsidP="00E91335">
      <w:pPr>
        <w:ind w:left="1418" w:hanging="567"/>
        <w:jc w:val="both"/>
        <w:rPr>
          <w:sz w:val="24"/>
          <w:szCs w:val="24"/>
        </w:rPr>
      </w:pPr>
    </w:p>
    <w:p w:rsidR="00E91335" w:rsidRPr="0038083D" w:rsidRDefault="00E91335" w:rsidP="00E91335">
      <w:pPr>
        <w:ind w:left="1418" w:hanging="567"/>
        <w:jc w:val="both"/>
        <w:rPr>
          <w:sz w:val="24"/>
          <w:szCs w:val="24"/>
        </w:rPr>
      </w:pPr>
      <w:r w:rsidRPr="0038083D">
        <w:rPr>
          <w:sz w:val="24"/>
          <w:szCs w:val="24"/>
        </w:rPr>
        <w:t>§10  - Fica instituído e ao executivo autoriza</w:t>
      </w:r>
      <w:r w:rsidR="00BD0C33" w:rsidRPr="0038083D">
        <w:rPr>
          <w:sz w:val="24"/>
          <w:szCs w:val="24"/>
        </w:rPr>
        <w:t>do</w:t>
      </w:r>
      <w:r w:rsidRPr="0038083D">
        <w:rPr>
          <w:sz w:val="24"/>
          <w:szCs w:val="24"/>
        </w:rPr>
        <w:t xml:space="preserve"> quando necessário e prudencial, conceder aos servidores férias coletivas, podendo regular sua </w:t>
      </w:r>
      <w:r w:rsidR="00BD0C33" w:rsidRPr="0038083D">
        <w:rPr>
          <w:sz w:val="24"/>
          <w:szCs w:val="24"/>
        </w:rPr>
        <w:t>aplicação por portaria</w:t>
      </w:r>
      <w:r w:rsidRPr="0038083D">
        <w:rPr>
          <w:sz w:val="24"/>
          <w:szCs w:val="24"/>
        </w:rPr>
        <w:t>.</w:t>
      </w:r>
    </w:p>
    <w:p w:rsidR="00E522F3" w:rsidRPr="0038083D" w:rsidRDefault="00E522F3" w:rsidP="00E91335">
      <w:pPr>
        <w:ind w:left="1418" w:hanging="567"/>
        <w:jc w:val="both"/>
        <w:rPr>
          <w:sz w:val="24"/>
          <w:szCs w:val="24"/>
        </w:rPr>
      </w:pPr>
    </w:p>
    <w:p w:rsidR="00E65F50" w:rsidRPr="0038083D" w:rsidRDefault="00E522F3" w:rsidP="00E522F3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38083D">
        <w:rPr>
          <w:rFonts w:eastAsiaTheme="minorHAnsi"/>
          <w:b/>
          <w:sz w:val="24"/>
          <w:szCs w:val="24"/>
          <w:lang w:eastAsia="en-US"/>
        </w:rPr>
        <w:t xml:space="preserve">Art. </w:t>
      </w:r>
      <w:r w:rsidR="00E65F50" w:rsidRPr="0038083D">
        <w:rPr>
          <w:rFonts w:eastAsiaTheme="minorHAnsi"/>
          <w:b/>
          <w:sz w:val="24"/>
          <w:szCs w:val="24"/>
          <w:lang w:eastAsia="en-US"/>
        </w:rPr>
        <w:t>2</w:t>
      </w:r>
      <w:r w:rsidRPr="0038083D">
        <w:rPr>
          <w:rFonts w:eastAsiaTheme="minorHAnsi"/>
          <w:b/>
          <w:sz w:val="24"/>
          <w:szCs w:val="24"/>
          <w:lang w:eastAsia="en-US"/>
        </w:rPr>
        <w:t>º</w:t>
      </w:r>
      <w:r w:rsidR="00E65F50" w:rsidRPr="0038083D">
        <w:rPr>
          <w:rFonts w:eastAsiaTheme="minorHAnsi"/>
          <w:sz w:val="24"/>
          <w:szCs w:val="24"/>
          <w:lang w:eastAsia="en-US"/>
        </w:rPr>
        <w:t xml:space="preserve">. </w:t>
      </w:r>
      <w:r w:rsidRPr="0038083D">
        <w:rPr>
          <w:rFonts w:eastAsiaTheme="minorHAnsi"/>
          <w:sz w:val="24"/>
          <w:szCs w:val="24"/>
          <w:lang w:eastAsia="en-US"/>
        </w:rPr>
        <w:t>As despesas decorrentes desta Lei, correrão à conta das dotações orçamentárias vigentes.</w:t>
      </w:r>
    </w:p>
    <w:p w:rsidR="00E522F3" w:rsidRPr="0038083D" w:rsidRDefault="00E522F3" w:rsidP="00E522F3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38083D">
        <w:rPr>
          <w:rFonts w:eastAsiaTheme="minorHAnsi"/>
          <w:b/>
          <w:sz w:val="24"/>
          <w:szCs w:val="24"/>
          <w:lang w:eastAsia="en-US"/>
        </w:rPr>
        <w:t xml:space="preserve">Art. </w:t>
      </w:r>
      <w:r w:rsidR="00E65F50" w:rsidRPr="0038083D">
        <w:rPr>
          <w:rFonts w:eastAsiaTheme="minorHAnsi"/>
          <w:b/>
          <w:sz w:val="24"/>
          <w:szCs w:val="24"/>
          <w:lang w:eastAsia="en-US"/>
        </w:rPr>
        <w:t>3</w:t>
      </w:r>
      <w:r w:rsidRPr="0038083D">
        <w:rPr>
          <w:rFonts w:eastAsiaTheme="minorHAnsi"/>
          <w:b/>
          <w:sz w:val="24"/>
          <w:szCs w:val="24"/>
          <w:lang w:eastAsia="en-US"/>
        </w:rPr>
        <w:t>º</w:t>
      </w:r>
      <w:r w:rsidRPr="0038083D">
        <w:rPr>
          <w:rFonts w:eastAsiaTheme="minorHAnsi"/>
          <w:sz w:val="24"/>
          <w:szCs w:val="24"/>
          <w:lang w:eastAsia="en-US"/>
        </w:rPr>
        <w:t>. Revogadas as disposições em contrário, esta Lei entra em vigor na data de sua publicação.</w:t>
      </w:r>
    </w:p>
    <w:p w:rsidR="00E522F3" w:rsidRPr="0038083D" w:rsidRDefault="00E522F3" w:rsidP="0030593D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38083D">
        <w:rPr>
          <w:rFonts w:eastAsiaTheme="minorHAnsi"/>
          <w:sz w:val="24"/>
          <w:szCs w:val="24"/>
          <w:lang w:eastAsia="en-US"/>
        </w:rPr>
        <w:t xml:space="preserve">Brunópolis, em </w:t>
      </w:r>
      <w:r w:rsidR="0038083D" w:rsidRPr="0038083D">
        <w:rPr>
          <w:rFonts w:eastAsiaTheme="minorHAnsi"/>
          <w:sz w:val="24"/>
          <w:szCs w:val="24"/>
          <w:lang w:eastAsia="en-US"/>
        </w:rPr>
        <w:t>08</w:t>
      </w:r>
      <w:r w:rsidRPr="0038083D">
        <w:rPr>
          <w:rFonts w:eastAsiaTheme="minorHAnsi"/>
          <w:sz w:val="24"/>
          <w:szCs w:val="24"/>
          <w:lang w:eastAsia="en-US"/>
        </w:rPr>
        <w:t xml:space="preserve"> de </w:t>
      </w:r>
      <w:r w:rsidR="00E65F50" w:rsidRPr="0038083D">
        <w:rPr>
          <w:rFonts w:eastAsiaTheme="minorHAnsi"/>
          <w:sz w:val="24"/>
          <w:szCs w:val="24"/>
          <w:lang w:eastAsia="en-US"/>
        </w:rPr>
        <w:t>fevereiro de 2019.</w:t>
      </w:r>
    </w:p>
    <w:p w:rsidR="00E522F3" w:rsidRPr="0038083D" w:rsidRDefault="00E522F3" w:rsidP="00E522F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38083D">
        <w:rPr>
          <w:rFonts w:eastAsiaTheme="minorHAnsi"/>
          <w:b/>
          <w:sz w:val="24"/>
          <w:szCs w:val="24"/>
          <w:lang w:eastAsia="en-US"/>
        </w:rPr>
        <w:t>Ademil Antonio da Rosa</w:t>
      </w:r>
    </w:p>
    <w:p w:rsidR="00E522F3" w:rsidRPr="0038083D" w:rsidRDefault="00E522F3" w:rsidP="00E522F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38083D">
        <w:rPr>
          <w:rFonts w:eastAsiaTheme="minorHAnsi"/>
          <w:b/>
          <w:sz w:val="24"/>
          <w:szCs w:val="24"/>
          <w:lang w:eastAsia="en-US"/>
        </w:rPr>
        <w:t>Prefeito Municipal</w:t>
      </w:r>
    </w:p>
    <w:p w:rsidR="0030593D" w:rsidRPr="0038083D" w:rsidRDefault="0030593D" w:rsidP="00E522F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65F50" w:rsidRPr="0038083D" w:rsidRDefault="0030593D" w:rsidP="00E522F3">
      <w:pPr>
        <w:jc w:val="center"/>
        <w:rPr>
          <w:b/>
          <w:sz w:val="24"/>
          <w:szCs w:val="24"/>
        </w:rPr>
      </w:pPr>
      <w:r w:rsidRPr="0038083D">
        <w:rPr>
          <w:b/>
          <w:sz w:val="24"/>
          <w:szCs w:val="24"/>
        </w:rPr>
        <w:t>Maria Gorete do Nascimento Kern</w:t>
      </w:r>
    </w:p>
    <w:p w:rsidR="00E65F50" w:rsidRPr="0038083D" w:rsidRDefault="0030593D" w:rsidP="00E522F3">
      <w:pPr>
        <w:jc w:val="center"/>
        <w:rPr>
          <w:b/>
          <w:sz w:val="24"/>
          <w:szCs w:val="24"/>
        </w:rPr>
      </w:pPr>
      <w:r w:rsidRPr="0038083D">
        <w:rPr>
          <w:b/>
          <w:sz w:val="24"/>
          <w:szCs w:val="24"/>
        </w:rPr>
        <w:t>Secretária De Administração Planejamento e Fazenda</w:t>
      </w:r>
    </w:p>
    <w:p w:rsidR="0038083D" w:rsidRDefault="0038083D" w:rsidP="0038083D"/>
    <w:p w:rsidR="0038083D" w:rsidRPr="00160EAC" w:rsidRDefault="0038083D" w:rsidP="0038083D">
      <w:pPr>
        <w:rPr>
          <w:sz w:val="24"/>
          <w:szCs w:val="24"/>
        </w:rPr>
      </w:pPr>
      <w:r>
        <w:t>Registrada e Publicada esta Lei Complementar no DOM.</w:t>
      </w:r>
    </w:p>
    <w:sectPr w:rsidR="0038083D" w:rsidRPr="00160EAC" w:rsidSect="0038083D">
      <w:pgSz w:w="11906" w:h="16838"/>
      <w:pgMar w:top="1134" w:right="1134" w:bottom="277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1A"/>
    <w:rsid w:val="00160EAC"/>
    <w:rsid w:val="002D6441"/>
    <w:rsid w:val="0030593D"/>
    <w:rsid w:val="003658EE"/>
    <w:rsid w:val="0038083D"/>
    <w:rsid w:val="0039710E"/>
    <w:rsid w:val="00445EDA"/>
    <w:rsid w:val="004C308F"/>
    <w:rsid w:val="008549E6"/>
    <w:rsid w:val="00875513"/>
    <w:rsid w:val="0092692C"/>
    <w:rsid w:val="00B26EC2"/>
    <w:rsid w:val="00BD0C33"/>
    <w:rsid w:val="00C0481A"/>
    <w:rsid w:val="00D835E5"/>
    <w:rsid w:val="00E06C48"/>
    <w:rsid w:val="00E522F3"/>
    <w:rsid w:val="00E65F50"/>
    <w:rsid w:val="00E91335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481A"/>
    <w:pPr>
      <w:keepNext/>
      <w:tabs>
        <w:tab w:val="left" w:pos="9356"/>
      </w:tabs>
      <w:ind w:left="851" w:hanging="851"/>
      <w:jc w:val="center"/>
      <w:outlineLvl w:val="0"/>
    </w:pPr>
    <w:rPr>
      <w:rFonts w:ascii="Arial Narrow" w:hAnsi="Arial Narrow"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C0481A"/>
    <w:pPr>
      <w:keepNext/>
      <w:jc w:val="center"/>
      <w:outlineLvl w:val="1"/>
    </w:pPr>
    <w:rPr>
      <w:rFonts w:ascii="Arial Narrow" w:hAnsi="Arial Narrow"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481A"/>
    <w:rPr>
      <w:rFonts w:ascii="Arial Narrow" w:eastAsia="Times New Roman" w:hAnsi="Arial Narrow" w:cs="Times New Roman"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481A"/>
    <w:rPr>
      <w:rFonts w:ascii="Arial Narrow" w:eastAsia="Times New Roman" w:hAnsi="Arial Narrow" w:cs="Times New Roman"/>
      <w:kern w:val="28"/>
      <w:sz w:val="28"/>
      <w:szCs w:val="20"/>
      <w:lang w:eastAsia="pt-BR"/>
    </w:rPr>
  </w:style>
  <w:style w:type="paragraph" w:customStyle="1" w:styleId="TextodeLei">
    <w:name w:val="Texto de Lei"/>
    <w:basedOn w:val="Normal"/>
    <w:rsid w:val="003658EE"/>
    <w:pPr>
      <w:suppressAutoHyphens/>
      <w:spacing w:before="60"/>
      <w:ind w:firstLine="284"/>
      <w:jc w:val="both"/>
    </w:pPr>
    <w:rPr>
      <w:rFonts w:ascii="Arial" w:hAnsi="Arial"/>
      <w:lang w:eastAsia="ar-SA"/>
    </w:rPr>
  </w:style>
  <w:style w:type="paragraph" w:customStyle="1" w:styleId="Recuodecorpodetexto21">
    <w:name w:val="Recuo de corpo de texto 21"/>
    <w:basedOn w:val="Normal"/>
    <w:rsid w:val="003658EE"/>
    <w:pPr>
      <w:suppressAutoHyphens/>
      <w:ind w:firstLine="2835"/>
      <w:jc w:val="both"/>
    </w:pPr>
    <w:rPr>
      <w:rFonts w:ascii="Arial" w:hAnsi="Arial"/>
      <w:sz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93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481A"/>
    <w:pPr>
      <w:keepNext/>
      <w:tabs>
        <w:tab w:val="left" w:pos="9356"/>
      </w:tabs>
      <w:ind w:left="851" w:hanging="851"/>
      <w:jc w:val="center"/>
      <w:outlineLvl w:val="0"/>
    </w:pPr>
    <w:rPr>
      <w:rFonts w:ascii="Arial Narrow" w:hAnsi="Arial Narrow"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C0481A"/>
    <w:pPr>
      <w:keepNext/>
      <w:jc w:val="center"/>
      <w:outlineLvl w:val="1"/>
    </w:pPr>
    <w:rPr>
      <w:rFonts w:ascii="Arial Narrow" w:hAnsi="Arial Narrow"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481A"/>
    <w:rPr>
      <w:rFonts w:ascii="Arial Narrow" w:eastAsia="Times New Roman" w:hAnsi="Arial Narrow" w:cs="Times New Roman"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481A"/>
    <w:rPr>
      <w:rFonts w:ascii="Arial Narrow" w:eastAsia="Times New Roman" w:hAnsi="Arial Narrow" w:cs="Times New Roman"/>
      <w:kern w:val="28"/>
      <w:sz w:val="28"/>
      <w:szCs w:val="20"/>
      <w:lang w:eastAsia="pt-BR"/>
    </w:rPr>
  </w:style>
  <w:style w:type="paragraph" w:customStyle="1" w:styleId="TextodeLei">
    <w:name w:val="Texto de Lei"/>
    <w:basedOn w:val="Normal"/>
    <w:rsid w:val="003658EE"/>
    <w:pPr>
      <w:suppressAutoHyphens/>
      <w:spacing w:before="60"/>
      <w:ind w:firstLine="284"/>
      <w:jc w:val="both"/>
    </w:pPr>
    <w:rPr>
      <w:rFonts w:ascii="Arial" w:hAnsi="Arial"/>
      <w:lang w:eastAsia="ar-SA"/>
    </w:rPr>
  </w:style>
  <w:style w:type="paragraph" w:customStyle="1" w:styleId="Recuodecorpodetexto21">
    <w:name w:val="Recuo de corpo de texto 21"/>
    <w:basedOn w:val="Normal"/>
    <w:rsid w:val="003658EE"/>
    <w:pPr>
      <w:suppressAutoHyphens/>
      <w:ind w:firstLine="2835"/>
      <w:jc w:val="both"/>
    </w:pPr>
    <w:rPr>
      <w:rFonts w:ascii="Arial" w:hAnsi="Arial"/>
      <w:sz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93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Andrade</dc:creator>
  <cp:lastModifiedBy>Usuario</cp:lastModifiedBy>
  <cp:revision>2</cp:revision>
  <cp:lastPrinted>2019-02-08T11:22:00Z</cp:lastPrinted>
  <dcterms:created xsi:type="dcterms:W3CDTF">2019-02-08T14:01:00Z</dcterms:created>
  <dcterms:modified xsi:type="dcterms:W3CDTF">2019-02-08T14:01:00Z</dcterms:modified>
</cp:coreProperties>
</file>