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13CA60" w14:textId="4DF71BFA" w:rsidR="00251054" w:rsidRPr="00251054" w:rsidRDefault="00251054" w:rsidP="00251054">
      <w:pPr>
        <w:jc w:val="center"/>
        <w:rPr>
          <w:rFonts w:ascii="Arial" w:hAnsi="Arial" w:cs="Arial"/>
          <w:b/>
          <w:sz w:val="24"/>
          <w:szCs w:val="24"/>
          <w:u w:val="single"/>
        </w:rPr>
      </w:pPr>
      <w:r w:rsidRPr="00251054">
        <w:rPr>
          <w:rFonts w:ascii="Arial" w:hAnsi="Arial" w:cs="Arial"/>
          <w:b/>
          <w:sz w:val="24"/>
          <w:szCs w:val="24"/>
          <w:u w:val="single"/>
        </w:rPr>
        <w:t>EDITAL DE ALTERAÇÃO DE CARGA HORÁRIA Nº 01/202</w:t>
      </w:r>
      <w:r w:rsidR="00E4195F">
        <w:rPr>
          <w:rFonts w:ascii="Arial" w:hAnsi="Arial" w:cs="Arial"/>
          <w:b/>
          <w:sz w:val="24"/>
          <w:szCs w:val="24"/>
          <w:u w:val="single"/>
        </w:rPr>
        <w:t>5</w:t>
      </w:r>
    </w:p>
    <w:p w14:paraId="1E47B160" w14:textId="77777777" w:rsidR="00251054" w:rsidRPr="00251054" w:rsidRDefault="00251054" w:rsidP="00251054">
      <w:pPr>
        <w:jc w:val="both"/>
        <w:rPr>
          <w:rFonts w:ascii="Arial" w:hAnsi="Arial" w:cs="Arial"/>
          <w:sz w:val="24"/>
          <w:szCs w:val="24"/>
        </w:rPr>
      </w:pPr>
    </w:p>
    <w:p w14:paraId="3F6C63F3" w14:textId="77777777" w:rsidR="00251054" w:rsidRPr="00251054" w:rsidRDefault="00251054" w:rsidP="00251054">
      <w:pPr>
        <w:ind w:left="2694"/>
        <w:jc w:val="both"/>
        <w:rPr>
          <w:rFonts w:ascii="Arial" w:hAnsi="Arial" w:cs="Arial"/>
          <w:b/>
          <w:sz w:val="24"/>
          <w:szCs w:val="24"/>
        </w:rPr>
      </w:pPr>
      <w:r w:rsidRPr="00251054">
        <w:rPr>
          <w:rFonts w:ascii="Arial" w:hAnsi="Arial" w:cs="Arial"/>
          <w:sz w:val="24"/>
          <w:szCs w:val="24"/>
        </w:rPr>
        <w:t xml:space="preserve"> </w:t>
      </w:r>
    </w:p>
    <w:p w14:paraId="3C434455" w14:textId="77777777" w:rsidR="00251054" w:rsidRPr="00251054" w:rsidRDefault="00251054" w:rsidP="00E4195F">
      <w:pPr>
        <w:ind w:left="1701"/>
        <w:jc w:val="both"/>
        <w:rPr>
          <w:rFonts w:ascii="Arial" w:hAnsi="Arial" w:cs="Arial"/>
          <w:b/>
          <w:sz w:val="24"/>
          <w:szCs w:val="24"/>
        </w:rPr>
      </w:pPr>
      <w:r w:rsidRPr="00251054">
        <w:rPr>
          <w:rFonts w:ascii="Arial" w:hAnsi="Arial" w:cs="Arial"/>
          <w:b/>
          <w:sz w:val="24"/>
          <w:szCs w:val="24"/>
        </w:rPr>
        <w:t>Abre inscrições para concessão de alteração de Carga Horária para professores efetivos da Rede Municipal de Ensino, e dá outras providências.</w:t>
      </w:r>
    </w:p>
    <w:p w14:paraId="7BA14FA9"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 </w:t>
      </w:r>
    </w:p>
    <w:p w14:paraId="7679FDFA" w14:textId="77777777" w:rsidR="00251054" w:rsidRPr="00251054" w:rsidRDefault="00251054" w:rsidP="00251054">
      <w:pPr>
        <w:jc w:val="both"/>
        <w:rPr>
          <w:rFonts w:ascii="Arial" w:hAnsi="Arial" w:cs="Arial"/>
          <w:sz w:val="24"/>
          <w:szCs w:val="24"/>
        </w:rPr>
      </w:pPr>
    </w:p>
    <w:p w14:paraId="41115C20" w14:textId="39A4F7D6" w:rsidR="00251054" w:rsidRPr="00251054" w:rsidRDefault="00E4195F" w:rsidP="00E4195F">
      <w:pPr>
        <w:ind w:firstLine="1701"/>
        <w:jc w:val="both"/>
        <w:rPr>
          <w:rFonts w:ascii="Arial" w:hAnsi="Arial" w:cs="Arial"/>
          <w:sz w:val="24"/>
          <w:szCs w:val="24"/>
        </w:rPr>
      </w:pPr>
      <w:r>
        <w:rPr>
          <w:rFonts w:ascii="Arial" w:hAnsi="Arial" w:cs="Arial"/>
          <w:b/>
          <w:sz w:val="24"/>
          <w:szCs w:val="24"/>
          <w:u w:val="single"/>
        </w:rPr>
        <w:t>TANIA CONCEIÇÃO BORTOLINI</w:t>
      </w:r>
      <w:r w:rsidR="00251054" w:rsidRPr="00251054">
        <w:rPr>
          <w:rFonts w:ascii="Arial" w:hAnsi="Arial" w:cs="Arial"/>
          <w:sz w:val="24"/>
          <w:szCs w:val="24"/>
        </w:rPr>
        <w:t xml:space="preserve">, </w:t>
      </w:r>
      <w:r w:rsidR="006046E5" w:rsidRPr="00251054">
        <w:rPr>
          <w:rFonts w:ascii="Arial" w:hAnsi="Arial" w:cs="Arial"/>
          <w:sz w:val="24"/>
          <w:szCs w:val="24"/>
        </w:rPr>
        <w:t>P</w:t>
      </w:r>
      <w:r w:rsidR="006046E5">
        <w:rPr>
          <w:rFonts w:ascii="Arial" w:hAnsi="Arial" w:cs="Arial"/>
          <w:sz w:val="24"/>
          <w:szCs w:val="24"/>
        </w:rPr>
        <w:t>refeit</w:t>
      </w:r>
      <w:r>
        <w:rPr>
          <w:rFonts w:ascii="Arial" w:hAnsi="Arial" w:cs="Arial"/>
          <w:sz w:val="24"/>
          <w:szCs w:val="24"/>
        </w:rPr>
        <w:t>a</w:t>
      </w:r>
      <w:r w:rsidR="006046E5">
        <w:rPr>
          <w:rFonts w:ascii="Arial" w:hAnsi="Arial" w:cs="Arial"/>
          <w:sz w:val="24"/>
          <w:szCs w:val="24"/>
        </w:rPr>
        <w:t xml:space="preserve"> Municipal de Brunópolis</w:t>
      </w:r>
      <w:r w:rsidR="00251054" w:rsidRPr="00251054">
        <w:rPr>
          <w:rFonts w:ascii="Arial" w:hAnsi="Arial" w:cs="Arial"/>
          <w:sz w:val="24"/>
          <w:szCs w:val="24"/>
        </w:rPr>
        <w:t xml:space="preserve">, no uso de suas atribuições, comunica que se encontram abertas as inscrições para a concessão de alteração de Carga Horária </w:t>
      </w:r>
      <w:r w:rsidR="00B25C56">
        <w:rPr>
          <w:rFonts w:ascii="Arial" w:hAnsi="Arial" w:cs="Arial"/>
          <w:sz w:val="24"/>
          <w:szCs w:val="24"/>
        </w:rPr>
        <w:t xml:space="preserve">em caráter definitivo </w:t>
      </w:r>
      <w:r w:rsidR="00251054" w:rsidRPr="00251054">
        <w:rPr>
          <w:rFonts w:ascii="Arial" w:hAnsi="Arial" w:cs="Arial"/>
          <w:sz w:val="24"/>
          <w:szCs w:val="24"/>
        </w:rPr>
        <w:t>para professores efetivos, integrantes da Rede Municipal de Ensino</w:t>
      </w:r>
      <w:r w:rsidR="006046E5">
        <w:rPr>
          <w:rFonts w:ascii="Arial" w:hAnsi="Arial" w:cs="Arial"/>
          <w:sz w:val="24"/>
          <w:szCs w:val="24"/>
        </w:rPr>
        <w:t>,</w:t>
      </w:r>
      <w:r w:rsidR="00251054" w:rsidRPr="00251054">
        <w:rPr>
          <w:rFonts w:ascii="Arial" w:hAnsi="Arial" w:cs="Arial"/>
          <w:sz w:val="24"/>
          <w:szCs w:val="24"/>
        </w:rPr>
        <w:t xml:space="preserve"> conforme prevê a Lei Complementar nº </w:t>
      </w:r>
      <w:r w:rsidR="00251054">
        <w:rPr>
          <w:rFonts w:ascii="Arial" w:hAnsi="Arial" w:cs="Arial"/>
          <w:sz w:val="24"/>
          <w:szCs w:val="24"/>
        </w:rPr>
        <w:t>49</w:t>
      </w:r>
      <w:r w:rsidR="00251054" w:rsidRPr="00251054">
        <w:rPr>
          <w:rFonts w:ascii="Arial" w:hAnsi="Arial" w:cs="Arial"/>
          <w:sz w:val="24"/>
          <w:szCs w:val="24"/>
        </w:rPr>
        <w:t>/20</w:t>
      </w:r>
      <w:r w:rsidR="00251054">
        <w:rPr>
          <w:rFonts w:ascii="Arial" w:hAnsi="Arial" w:cs="Arial"/>
          <w:sz w:val="24"/>
          <w:szCs w:val="24"/>
        </w:rPr>
        <w:t xml:space="preserve">13, </w:t>
      </w:r>
      <w:r w:rsidR="00251054" w:rsidRPr="00251054">
        <w:rPr>
          <w:rFonts w:ascii="Arial" w:hAnsi="Arial" w:cs="Arial"/>
          <w:sz w:val="24"/>
          <w:szCs w:val="24"/>
        </w:rPr>
        <w:t>e suas alterações posteriores.</w:t>
      </w:r>
    </w:p>
    <w:p w14:paraId="52081EA7"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1 –DA INSCRIÇÃO</w:t>
      </w:r>
    </w:p>
    <w:p w14:paraId="1C8CBD25" w14:textId="1E577251"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1.1 - A inscrição acontecerá no período </w:t>
      </w:r>
      <w:r w:rsidR="00B25C56" w:rsidRPr="00251054">
        <w:rPr>
          <w:rFonts w:ascii="Arial" w:hAnsi="Arial" w:cs="Arial"/>
          <w:sz w:val="24"/>
          <w:szCs w:val="24"/>
        </w:rPr>
        <w:t xml:space="preserve">de </w:t>
      </w:r>
      <w:r w:rsidR="00E4195F">
        <w:rPr>
          <w:rFonts w:ascii="Arial" w:hAnsi="Arial" w:cs="Arial"/>
          <w:sz w:val="24"/>
          <w:szCs w:val="24"/>
        </w:rPr>
        <w:t>03</w:t>
      </w:r>
      <w:r w:rsidR="006D217C">
        <w:rPr>
          <w:rFonts w:ascii="Arial" w:hAnsi="Arial" w:cs="Arial"/>
          <w:sz w:val="24"/>
          <w:szCs w:val="24"/>
        </w:rPr>
        <w:t>/11/202</w:t>
      </w:r>
      <w:r w:rsidR="00E4195F">
        <w:rPr>
          <w:rFonts w:ascii="Arial" w:hAnsi="Arial" w:cs="Arial"/>
          <w:sz w:val="24"/>
          <w:szCs w:val="24"/>
        </w:rPr>
        <w:t>4</w:t>
      </w:r>
      <w:r w:rsidR="006D217C">
        <w:rPr>
          <w:rFonts w:ascii="Arial" w:hAnsi="Arial" w:cs="Arial"/>
          <w:sz w:val="24"/>
          <w:szCs w:val="24"/>
        </w:rPr>
        <w:t xml:space="preserve"> à </w:t>
      </w:r>
      <w:r w:rsidR="00E4195F">
        <w:rPr>
          <w:rFonts w:ascii="Arial" w:hAnsi="Arial" w:cs="Arial"/>
          <w:sz w:val="24"/>
          <w:szCs w:val="24"/>
        </w:rPr>
        <w:t>07</w:t>
      </w:r>
      <w:r w:rsidR="006D217C">
        <w:rPr>
          <w:rFonts w:ascii="Arial" w:hAnsi="Arial" w:cs="Arial"/>
          <w:sz w:val="24"/>
          <w:szCs w:val="24"/>
        </w:rPr>
        <w:t>/11/202</w:t>
      </w:r>
      <w:r w:rsidR="00E4195F">
        <w:rPr>
          <w:rFonts w:ascii="Arial" w:hAnsi="Arial" w:cs="Arial"/>
          <w:sz w:val="24"/>
          <w:szCs w:val="24"/>
        </w:rPr>
        <w:t>5</w:t>
      </w:r>
      <w:r w:rsidRPr="00251054">
        <w:rPr>
          <w:rFonts w:ascii="Arial" w:hAnsi="Arial" w:cs="Arial"/>
          <w:sz w:val="24"/>
          <w:szCs w:val="24"/>
        </w:rPr>
        <w:t>:</w:t>
      </w:r>
    </w:p>
    <w:p w14:paraId="5E40EB10" w14:textId="456F6FD6"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a- </w:t>
      </w:r>
      <w:r w:rsidR="00A03F6B" w:rsidRPr="00251054">
        <w:rPr>
          <w:rFonts w:ascii="Arial" w:hAnsi="Arial" w:cs="Arial"/>
          <w:sz w:val="24"/>
          <w:szCs w:val="24"/>
        </w:rPr>
        <w:t>Na</w:t>
      </w:r>
      <w:r w:rsidRPr="00251054">
        <w:rPr>
          <w:rFonts w:ascii="Arial" w:hAnsi="Arial" w:cs="Arial"/>
          <w:sz w:val="24"/>
          <w:szCs w:val="24"/>
        </w:rPr>
        <w:t xml:space="preserve"> Secretaria Municipal de Educação de</w:t>
      </w:r>
      <w:r>
        <w:rPr>
          <w:rFonts w:ascii="Arial" w:hAnsi="Arial" w:cs="Arial"/>
          <w:sz w:val="24"/>
          <w:szCs w:val="24"/>
        </w:rPr>
        <w:t xml:space="preserve"> Brunópolis</w:t>
      </w:r>
      <w:r w:rsidRPr="00251054">
        <w:rPr>
          <w:rFonts w:ascii="Arial" w:hAnsi="Arial" w:cs="Arial"/>
          <w:sz w:val="24"/>
          <w:szCs w:val="24"/>
        </w:rPr>
        <w:t xml:space="preserve">, </w:t>
      </w:r>
      <w:r>
        <w:rPr>
          <w:rFonts w:ascii="Arial" w:hAnsi="Arial" w:cs="Arial"/>
          <w:sz w:val="24"/>
          <w:szCs w:val="24"/>
        </w:rPr>
        <w:t xml:space="preserve">junto a Prefeitura Municipal, </w:t>
      </w:r>
      <w:r w:rsidR="006D217C">
        <w:rPr>
          <w:rFonts w:ascii="Arial" w:hAnsi="Arial" w:cs="Arial"/>
          <w:sz w:val="24"/>
          <w:szCs w:val="24"/>
        </w:rPr>
        <w:t>no horário das 8:00 às 11:00 e das 14:00 às 1</w:t>
      </w:r>
      <w:r w:rsidR="00E4195F">
        <w:rPr>
          <w:rFonts w:ascii="Arial" w:hAnsi="Arial" w:cs="Arial"/>
          <w:sz w:val="24"/>
          <w:szCs w:val="24"/>
        </w:rPr>
        <w:t>6</w:t>
      </w:r>
      <w:r w:rsidR="006D217C">
        <w:rPr>
          <w:rFonts w:ascii="Arial" w:hAnsi="Arial" w:cs="Arial"/>
          <w:sz w:val="24"/>
          <w:szCs w:val="24"/>
        </w:rPr>
        <w:t>:00 horas.</w:t>
      </w:r>
    </w:p>
    <w:p w14:paraId="7B86AE9C" w14:textId="1A801A51" w:rsidR="00251054" w:rsidRPr="00251054" w:rsidRDefault="00251054" w:rsidP="00251054">
      <w:pPr>
        <w:jc w:val="both"/>
        <w:rPr>
          <w:rFonts w:ascii="Arial" w:hAnsi="Arial" w:cs="Arial"/>
          <w:sz w:val="24"/>
          <w:szCs w:val="24"/>
        </w:rPr>
      </w:pPr>
      <w:r>
        <w:rPr>
          <w:rFonts w:ascii="Arial" w:hAnsi="Arial" w:cs="Arial"/>
          <w:sz w:val="24"/>
          <w:szCs w:val="24"/>
        </w:rPr>
        <w:t>b</w:t>
      </w:r>
      <w:r w:rsidRPr="00251054">
        <w:rPr>
          <w:rFonts w:ascii="Arial" w:hAnsi="Arial" w:cs="Arial"/>
          <w:sz w:val="24"/>
          <w:szCs w:val="24"/>
        </w:rPr>
        <w:t>- Inscrição com documentos incompletos, ou seja, que não atendam o item 1.1.1, serão indeferidas, assim como, aquelas encaminhadas após as 1</w:t>
      </w:r>
      <w:r w:rsidR="00E4195F">
        <w:rPr>
          <w:rFonts w:ascii="Arial" w:hAnsi="Arial" w:cs="Arial"/>
          <w:sz w:val="24"/>
          <w:szCs w:val="24"/>
        </w:rPr>
        <w:t>6</w:t>
      </w:r>
      <w:r w:rsidR="006D217C">
        <w:rPr>
          <w:rFonts w:ascii="Arial" w:hAnsi="Arial" w:cs="Arial"/>
          <w:sz w:val="24"/>
          <w:szCs w:val="24"/>
        </w:rPr>
        <w:t>:00</w:t>
      </w:r>
      <w:r w:rsidRPr="00251054">
        <w:rPr>
          <w:rFonts w:ascii="Arial" w:hAnsi="Arial" w:cs="Arial"/>
          <w:sz w:val="24"/>
          <w:szCs w:val="24"/>
        </w:rPr>
        <w:t xml:space="preserve"> do dia </w:t>
      </w:r>
      <w:r w:rsidR="00E4195F">
        <w:rPr>
          <w:rFonts w:ascii="Arial" w:hAnsi="Arial" w:cs="Arial"/>
          <w:sz w:val="24"/>
          <w:szCs w:val="24"/>
        </w:rPr>
        <w:t>07</w:t>
      </w:r>
      <w:r w:rsidR="006D217C">
        <w:rPr>
          <w:rFonts w:ascii="Arial" w:hAnsi="Arial" w:cs="Arial"/>
          <w:sz w:val="24"/>
          <w:szCs w:val="24"/>
        </w:rPr>
        <w:t>/11/2023</w:t>
      </w:r>
      <w:r w:rsidRPr="00251054">
        <w:rPr>
          <w:rFonts w:ascii="Arial" w:hAnsi="Arial" w:cs="Arial"/>
          <w:sz w:val="24"/>
          <w:szCs w:val="24"/>
        </w:rPr>
        <w:t>.</w:t>
      </w:r>
    </w:p>
    <w:p w14:paraId="78E582CA"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1.1.1- Na oportunidade o profissional interessado preencherá formulário próprio</w:t>
      </w:r>
      <w:r w:rsidR="00036954">
        <w:rPr>
          <w:rFonts w:ascii="Arial" w:hAnsi="Arial" w:cs="Arial"/>
          <w:sz w:val="24"/>
          <w:szCs w:val="24"/>
        </w:rPr>
        <w:t xml:space="preserve"> na Secretária de Educação</w:t>
      </w:r>
      <w:r w:rsidRPr="00251054">
        <w:rPr>
          <w:rFonts w:ascii="Arial" w:hAnsi="Arial" w:cs="Arial"/>
          <w:sz w:val="24"/>
          <w:szCs w:val="24"/>
        </w:rPr>
        <w:t xml:space="preserve"> e deverá apresentar cópias dos seguintes documentos:</w:t>
      </w:r>
    </w:p>
    <w:p w14:paraId="17D783C9"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a) Identidade (RG);</w:t>
      </w:r>
    </w:p>
    <w:p w14:paraId="41E767FF"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b) Diploma de Magistério ou Pedagogia; (nas disciplinas especificas diploma de conclusão) e/ou Pós-graduação na área;</w:t>
      </w:r>
    </w:p>
    <w:p w14:paraId="658D8165" w14:textId="34EB277B"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c) Declaração de Tempo de serviço na rede municipal de educação do município de </w:t>
      </w:r>
      <w:r w:rsidR="006046E5">
        <w:rPr>
          <w:rFonts w:ascii="Arial" w:hAnsi="Arial" w:cs="Arial"/>
          <w:sz w:val="24"/>
          <w:szCs w:val="24"/>
        </w:rPr>
        <w:t>Brunópolis-SC</w:t>
      </w:r>
      <w:r w:rsidR="00A72A4D">
        <w:rPr>
          <w:rFonts w:ascii="Arial" w:hAnsi="Arial" w:cs="Arial"/>
          <w:sz w:val="24"/>
          <w:szCs w:val="24"/>
        </w:rPr>
        <w:t xml:space="preserve"> até</w:t>
      </w:r>
      <w:r w:rsidR="00E4195F">
        <w:rPr>
          <w:rFonts w:ascii="Arial" w:hAnsi="Arial" w:cs="Arial"/>
          <w:sz w:val="24"/>
          <w:szCs w:val="24"/>
        </w:rPr>
        <w:t xml:space="preserve"> 07/11/2025</w:t>
      </w:r>
    </w:p>
    <w:p w14:paraId="00A9DEC8" w14:textId="77777777" w:rsidR="00251054" w:rsidRPr="00251054" w:rsidRDefault="004C21C0" w:rsidP="00251054">
      <w:pPr>
        <w:jc w:val="both"/>
        <w:rPr>
          <w:rFonts w:ascii="Arial" w:hAnsi="Arial" w:cs="Arial"/>
          <w:sz w:val="24"/>
          <w:szCs w:val="24"/>
        </w:rPr>
      </w:pPr>
      <w:r>
        <w:rPr>
          <w:rFonts w:ascii="Arial" w:hAnsi="Arial" w:cs="Arial"/>
          <w:sz w:val="24"/>
          <w:szCs w:val="24"/>
        </w:rPr>
        <w:t>d</w:t>
      </w:r>
      <w:r w:rsidR="00251054" w:rsidRPr="00251054">
        <w:rPr>
          <w:rFonts w:ascii="Arial" w:hAnsi="Arial" w:cs="Arial"/>
          <w:sz w:val="24"/>
          <w:szCs w:val="24"/>
        </w:rPr>
        <w:t>) Declaração de Assiduidade dos últimos 24 meses, validado</w:t>
      </w:r>
      <w:r w:rsidR="00C37391">
        <w:rPr>
          <w:rFonts w:ascii="Arial" w:hAnsi="Arial" w:cs="Arial"/>
          <w:sz w:val="24"/>
          <w:szCs w:val="24"/>
        </w:rPr>
        <w:t xml:space="preserve"> pelo Setor de Recursos Humanos</w:t>
      </w:r>
      <w:r w:rsidR="00251054" w:rsidRPr="00251054">
        <w:rPr>
          <w:rFonts w:ascii="Arial" w:hAnsi="Arial" w:cs="Arial"/>
          <w:sz w:val="24"/>
          <w:szCs w:val="24"/>
        </w:rPr>
        <w:t>.</w:t>
      </w:r>
    </w:p>
    <w:p w14:paraId="5C82B500" w14:textId="3C566C08" w:rsidR="00251054" w:rsidRPr="00251054" w:rsidRDefault="00251054" w:rsidP="00251054">
      <w:pPr>
        <w:jc w:val="both"/>
        <w:rPr>
          <w:rFonts w:ascii="Arial" w:hAnsi="Arial" w:cs="Arial"/>
          <w:sz w:val="24"/>
          <w:szCs w:val="24"/>
        </w:rPr>
      </w:pPr>
      <w:r w:rsidRPr="00251054">
        <w:rPr>
          <w:rFonts w:ascii="Arial" w:hAnsi="Arial" w:cs="Arial"/>
          <w:sz w:val="24"/>
          <w:szCs w:val="24"/>
        </w:rPr>
        <w:t>1.2– Somente terá direito a alteração de carga horária:</w:t>
      </w:r>
    </w:p>
    <w:p w14:paraId="1D66B4F4"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a)      Profissional em efetivo exercício em jornada parcial;</w:t>
      </w:r>
    </w:p>
    <w:p w14:paraId="0838BEAC"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b)      Se a vaga apresentada for na área de sua formação/atuação;</w:t>
      </w:r>
    </w:p>
    <w:p w14:paraId="03F791A6"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c)      Não houver incompatibilidade de horário, turma e turno;</w:t>
      </w:r>
    </w:p>
    <w:p w14:paraId="4B9B3385"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d)      Não possuir três ou mais faltas injustificadas nos últimos vinte e quatro meses;</w:t>
      </w:r>
    </w:p>
    <w:p w14:paraId="1C144139" w14:textId="77777777" w:rsidR="006046E5" w:rsidRDefault="006046E5" w:rsidP="00251054">
      <w:pPr>
        <w:jc w:val="both"/>
        <w:rPr>
          <w:rFonts w:ascii="Arial" w:hAnsi="Arial" w:cs="Arial"/>
          <w:sz w:val="24"/>
          <w:szCs w:val="24"/>
        </w:rPr>
      </w:pPr>
    </w:p>
    <w:p w14:paraId="5016DB42"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1.3– Serão critérios de </w:t>
      </w:r>
      <w:r w:rsidR="004C21C0">
        <w:rPr>
          <w:rFonts w:ascii="Arial" w:hAnsi="Arial" w:cs="Arial"/>
          <w:sz w:val="24"/>
          <w:szCs w:val="24"/>
        </w:rPr>
        <w:t>escolha da escola:</w:t>
      </w:r>
    </w:p>
    <w:p w14:paraId="17E64B9F"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a)      </w:t>
      </w:r>
      <w:r w:rsidR="00A72A4D">
        <w:rPr>
          <w:rFonts w:ascii="Arial" w:hAnsi="Arial" w:cs="Arial"/>
          <w:sz w:val="24"/>
          <w:szCs w:val="24"/>
        </w:rPr>
        <w:t>Maior tempo de serviço no Magistério do Município de Brunópolis.</w:t>
      </w:r>
    </w:p>
    <w:p w14:paraId="78EFC1AA"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e)      O mais idoso;</w:t>
      </w:r>
    </w:p>
    <w:p w14:paraId="20E58BB9"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f)       Maior número de filhos.</w:t>
      </w:r>
    </w:p>
    <w:p w14:paraId="212E0084"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g)     </w:t>
      </w:r>
      <w:r w:rsidR="00B25C56" w:rsidRPr="00251054">
        <w:rPr>
          <w:rFonts w:ascii="Arial" w:hAnsi="Arial" w:cs="Arial"/>
          <w:sz w:val="24"/>
          <w:szCs w:val="24"/>
        </w:rPr>
        <w:t xml:space="preserve"> será</w:t>
      </w:r>
      <w:r w:rsidRPr="00251054">
        <w:rPr>
          <w:rFonts w:ascii="Arial" w:hAnsi="Arial" w:cs="Arial"/>
          <w:sz w:val="24"/>
          <w:szCs w:val="24"/>
        </w:rPr>
        <w:t xml:space="preserve"> publicada lista de Classificação Geral, seguindo as especificações do item 1.4.</w:t>
      </w:r>
    </w:p>
    <w:p w14:paraId="7CD6864A" w14:textId="77777777" w:rsidR="00251054" w:rsidRPr="00A72A4D" w:rsidRDefault="00251054" w:rsidP="00251054">
      <w:pPr>
        <w:jc w:val="both"/>
        <w:rPr>
          <w:rFonts w:ascii="Arial" w:hAnsi="Arial" w:cs="Arial"/>
          <w:sz w:val="24"/>
          <w:szCs w:val="24"/>
        </w:rPr>
      </w:pPr>
      <w:r w:rsidRPr="00A72A4D">
        <w:rPr>
          <w:rFonts w:ascii="Arial" w:hAnsi="Arial" w:cs="Arial"/>
          <w:sz w:val="24"/>
          <w:szCs w:val="24"/>
        </w:rPr>
        <w:t>1.4 – No ato da inscrição o profissional fica habilitado para</w:t>
      </w:r>
      <w:r w:rsidR="002C781C">
        <w:rPr>
          <w:rFonts w:ascii="Arial" w:hAnsi="Arial" w:cs="Arial"/>
          <w:sz w:val="24"/>
          <w:szCs w:val="24"/>
        </w:rPr>
        <w:t xml:space="preserve"> ocupar vaga nas seguintes necessidades</w:t>
      </w:r>
      <w:r w:rsidRPr="00A72A4D">
        <w:rPr>
          <w:rFonts w:ascii="Arial" w:hAnsi="Arial" w:cs="Arial"/>
          <w:sz w:val="24"/>
          <w:szCs w:val="24"/>
        </w:rPr>
        <w:t>:</w:t>
      </w:r>
    </w:p>
    <w:p w14:paraId="4CEAC9E1" w14:textId="454EE87E" w:rsidR="00251054" w:rsidRPr="0038702F" w:rsidRDefault="002C781C" w:rsidP="00251054">
      <w:pPr>
        <w:jc w:val="both"/>
        <w:rPr>
          <w:rFonts w:ascii="Arial" w:hAnsi="Arial" w:cs="Arial"/>
          <w:sz w:val="24"/>
          <w:szCs w:val="24"/>
        </w:rPr>
      </w:pPr>
      <w:r w:rsidRPr="0038702F">
        <w:rPr>
          <w:rFonts w:ascii="Arial" w:hAnsi="Arial" w:cs="Arial"/>
          <w:sz w:val="24"/>
          <w:szCs w:val="24"/>
        </w:rPr>
        <w:t xml:space="preserve">I - Educação </w:t>
      </w:r>
      <w:r w:rsidR="00021AA1">
        <w:rPr>
          <w:rFonts w:ascii="Arial" w:hAnsi="Arial" w:cs="Arial"/>
          <w:sz w:val="24"/>
          <w:szCs w:val="24"/>
        </w:rPr>
        <w:t>Fundamental</w:t>
      </w:r>
      <w:r w:rsidRPr="0038702F">
        <w:rPr>
          <w:rFonts w:ascii="Arial" w:hAnsi="Arial" w:cs="Arial"/>
          <w:sz w:val="24"/>
          <w:szCs w:val="24"/>
        </w:rPr>
        <w:t xml:space="preserve"> – 0</w:t>
      </w:r>
      <w:r w:rsidR="00021AA1">
        <w:rPr>
          <w:rFonts w:ascii="Arial" w:hAnsi="Arial" w:cs="Arial"/>
          <w:sz w:val="24"/>
          <w:szCs w:val="24"/>
        </w:rPr>
        <w:t>1</w:t>
      </w:r>
      <w:r w:rsidRPr="0038702F">
        <w:rPr>
          <w:rFonts w:ascii="Arial" w:hAnsi="Arial" w:cs="Arial"/>
          <w:sz w:val="24"/>
          <w:szCs w:val="24"/>
        </w:rPr>
        <w:t xml:space="preserve"> vaga</w:t>
      </w:r>
      <w:r w:rsidR="00021AA1">
        <w:rPr>
          <w:rFonts w:ascii="Arial" w:hAnsi="Arial" w:cs="Arial"/>
          <w:sz w:val="24"/>
          <w:szCs w:val="24"/>
        </w:rPr>
        <w:t xml:space="preserve"> – Disciplina Inglês</w:t>
      </w:r>
      <w:r w:rsidR="00021AA1" w:rsidRPr="0038702F">
        <w:rPr>
          <w:rFonts w:ascii="Arial" w:hAnsi="Arial" w:cs="Arial"/>
          <w:sz w:val="24"/>
          <w:szCs w:val="24"/>
        </w:rPr>
        <w:t xml:space="preserve"> de</w:t>
      </w:r>
      <w:r w:rsidR="0038702F" w:rsidRPr="0038702F">
        <w:rPr>
          <w:rFonts w:ascii="Arial" w:hAnsi="Arial" w:cs="Arial"/>
          <w:sz w:val="24"/>
          <w:szCs w:val="24"/>
        </w:rPr>
        <w:t xml:space="preserve"> 20 horas</w:t>
      </w:r>
      <w:r w:rsidR="00021AA1">
        <w:rPr>
          <w:rFonts w:ascii="Arial" w:hAnsi="Arial" w:cs="Arial"/>
          <w:sz w:val="24"/>
          <w:szCs w:val="24"/>
        </w:rPr>
        <w:t>.</w:t>
      </w:r>
    </w:p>
    <w:p w14:paraId="269623C1" w14:textId="65F27866" w:rsidR="00EF7A94" w:rsidRPr="0038702F" w:rsidRDefault="002C781C" w:rsidP="00021AA1">
      <w:pPr>
        <w:jc w:val="both"/>
        <w:rPr>
          <w:rFonts w:ascii="Arial" w:hAnsi="Arial" w:cs="Arial"/>
          <w:sz w:val="24"/>
          <w:szCs w:val="24"/>
        </w:rPr>
      </w:pPr>
      <w:r w:rsidRPr="0038702F">
        <w:rPr>
          <w:rFonts w:ascii="Arial" w:hAnsi="Arial" w:cs="Arial"/>
          <w:sz w:val="24"/>
          <w:szCs w:val="24"/>
        </w:rPr>
        <w:t>II – Ensino Fundamental – 0</w:t>
      </w:r>
      <w:r w:rsidR="00021AA1">
        <w:rPr>
          <w:rFonts w:ascii="Arial" w:hAnsi="Arial" w:cs="Arial"/>
          <w:sz w:val="24"/>
          <w:szCs w:val="24"/>
        </w:rPr>
        <w:t>1</w:t>
      </w:r>
      <w:r w:rsidRPr="0038702F">
        <w:rPr>
          <w:rFonts w:ascii="Arial" w:hAnsi="Arial" w:cs="Arial"/>
          <w:sz w:val="24"/>
          <w:szCs w:val="24"/>
        </w:rPr>
        <w:t xml:space="preserve"> vaga</w:t>
      </w:r>
      <w:r w:rsidR="00021AA1">
        <w:rPr>
          <w:rFonts w:ascii="Arial" w:hAnsi="Arial" w:cs="Arial"/>
          <w:sz w:val="24"/>
          <w:szCs w:val="24"/>
        </w:rPr>
        <w:t xml:space="preserve"> – Disciplina Educação Física de</w:t>
      </w:r>
      <w:r w:rsidR="0038702F" w:rsidRPr="0038702F">
        <w:rPr>
          <w:rFonts w:ascii="Arial" w:hAnsi="Arial" w:cs="Arial"/>
          <w:sz w:val="24"/>
          <w:szCs w:val="24"/>
        </w:rPr>
        <w:t xml:space="preserve"> 20 horas</w:t>
      </w:r>
      <w:r w:rsidR="00021AA1">
        <w:rPr>
          <w:rFonts w:ascii="Arial" w:hAnsi="Arial" w:cs="Arial"/>
          <w:sz w:val="24"/>
          <w:szCs w:val="24"/>
        </w:rPr>
        <w:t>.</w:t>
      </w:r>
    </w:p>
    <w:p w14:paraId="68E6742F" w14:textId="77777777" w:rsidR="0038702F" w:rsidRDefault="0038702F" w:rsidP="00251054">
      <w:pPr>
        <w:jc w:val="both"/>
        <w:rPr>
          <w:rFonts w:ascii="Arial" w:hAnsi="Arial" w:cs="Arial"/>
          <w:sz w:val="24"/>
          <w:szCs w:val="24"/>
        </w:rPr>
      </w:pPr>
    </w:p>
    <w:p w14:paraId="6C041D71" w14:textId="77777777" w:rsidR="0038702F" w:rsidRDefault="0038702F" w:rsidP="00251054">
      <w:pPr>
        <w:jc w:val="both"/>
        <w:rPr>
          <w:rFonts w:ascii="Arial" w:hAnsi="Arial" w:cs="Arial"/>
          <w:sz w:val="24"/>
          <w:szCs w:val="24"/>
        </w:rPr>
      </w:pPr>
      <w:r>
        <w:rPr>
          <w:rFonts w:ascii="Arial" w:hAnsi="Arial" w:cs="Arial"/>
          <w:sz w:val="24"/>
          <w:szCs w:val="24"/>
        </w:rPr>
        <w:t>2 – DA POSSE</w:t>
      </w:r>
    </w:p>
    <w:p w14:paraId="74EA673E" w14:textId="079D2BBD" w:rsidR="0038702F" w:rsidRDefault="0038702F" w:rsidP="00251054">
      <w:pPr>
        <w:jc w:val="both"/>
        <w:rPr>
          <w:rFonts w:ascii="Arial" w:hAnsi="Arial" w:cs="Arial"/>
          <w:sz w:val="24"/>
          <w:szCs w:val="24"/>
        </w:rPr>
      </w:pPr>
      <w:r>
        <w:rPr>
          <w:rFonts w:ascii="Arial" w:hAnsi="Arial" w:cs="Arial"/>
          <w:sz w:val="24"/>
          <w:szCs w:val="24"/>
        </w:rPr>
        <w:t>Ocorrerá de acordo com o chamamento do professor habilitado n</w:t>
      </w:r>
      <w:r w:rsidR="00021AA1">
        <w:rPr>
          <w:rFonts w:ascii="Arial" w:hAnsi="Arial" w:cs="Arial"/>
          <w:sz w:val="24"/>
          <w:szCs w:val="24"/>
        </w:rPr>
        <w:t>este s</w:t>
      </w:r>
      <w:r>
        <w:rPr>
          <w:rFonts w:ascii="Arial" w:hAnsi="Arial" w:cs="Arial"/>
          <w:sz w:val="24"/>
          <w:szCs w:val="24"/>
        </w:rPr>
        <w:t>eletivo.</w:t>
      </w:r>
    </w:p>
    <w:p w14:paraId="5F87A4A4" w14:textId="77777777" w:rsidR="0038702F" w:rsidRDefault="0038702F" w:rsidP="00251054">
      <w:pPr>
        <w:jc w:val="both"/>
        <w:rPr>
          <w:rFonts w:ascii="Arial" w:hAnsi="Arial" w:cs="Arial"/>
          <w:sz w:val="24"/>
          <w:szCs w:val="24"/>
        </w:rPr>
      </w:pPr>
      <w:r>
        <w:rPr>
          <w:rFonts w:ascii="Arial" w:hAnsi="Arial" w:cs="Arial"/>
          <w:sz w:val="24"/>
          <w:szCs w:val="24"/>
        </w:rPr>
        <w:tab/>
      </w:r>
    </w:p>
    <w:p w14:paraId="71C40FCD"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3 – DO EXERCÍCIO</w:t>
      </w:r>
    </w:p>
    <w:p w14:paraId="099F1EB7" w14:textId="75060F7B" w:rsidR="00251054" w:rsidRPr="00751A3F" w:rsidRDefault="00251054" w:rsidP="00251054">
      <w:pPr>
        <w:jc w:val="both"/>
        <w:rPr>
          <w:rFonts w:ascii="Arial" w:hAnsi="Arial" w:cs="Arial"/>
          <w:sz w:val="24"/>
          <w:szCs w:val="24"/>
        </w:rPr>
      </w:pPr>
      <w:r w:rsidRPr="00751A3F">
        <w:rPr>
          <w:rFonts w:ascii="Arial" w:hAnsi="Arial" w:cs="Arial"/>
          <w:sz w:val="24"/>
          <w:szCs w:val="24"/>
        </w:rPr>
        <w:t>3.1 –A alteração de carga horária concedida pelo presente edital terá vigência a partir</w:t>
      </w:r>
      <w:r w:rsidR="00C37391" w:rsidRPr="00751A3F">
        <w:rPr>
          <w:rFonts w:ascii="Arial" w:hAnsi="Arial" w:cs="Arial"/>
          <w:sz w:val="24"/>
          <w:szCs w:val="24"/>
        </w:rPr>
        <w:t xml:space="preserve"> do início do ano letivo de 202</w:t>
      </w:r>
      <w:r w:rsidR="004236C8">
        <w:rPr>
          <w:rFonts w:ascii="Arial" w:hAnsi="Arial" w:cs="Arial"/>
          <w:sz w:val="24"/>
          <w:szCs w:val="24"/>
        </w:rPr>
        <w:t>6</w:t>
      </w:r>
      <w:bookmarkStart w:id="0" w:name="_GoBack"/>
      <w:bookmarkEnd w:id="0"/>
      <w:r w:rsidR="00036954" w:rsidRPr="00751A3F">
        <w:rPr>
          <w:rFonts w:ascii="Arial" w:hAnsi="Arial" w:cs="Arial"/>
          <w:sz w:val="24"/>
          <w:szCs w:val="24"/>
        </w:rPr>
        <w:t>.</w:t>
      </w:r>
    </w:p>
    <w:p w14:paraId="386A140B"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 3.2 - A jornada de trabalho do Profissional do Magistério poderá ser ampliada a qualquer momento, durante o ano letivo, para atender necessidade do serviço público, devidamente justificadas pela Secretaria de Educação, em virtude de aumento no número de matrícula/turmas temporárias, ou diante a necessidade de substituição de servidor por afastamento para licenças previstas no Estatuto Municipal do Magistério;</w:t>
      </w:r>
    </w:p>
    <w:p w14:paraId="588FC15C"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3.3 – A redução de carga horária poderá ser realizada por parte da Secretaria Municipal de Educação antes da rescisão prevista caso haja redução no número de turmas, redução de matrícula, extinção de escola, supressão de disciplina e/ou inexistência de vagas, o não cumprimento dos deveres do profissional estabelecidos no Estatuto do Magistério, para tanto, a carga horária do profissional de educação deverá ser reduzida, mantendo a conquistada por concurso público.</w:t>
      </w:r>
    </w:p>
    <w:p w14:paraId="1DF9DEAF" w14:textId="17045C2B" w:rsidR="00251054" w:rsidRDefault="00251054" w:rsidP="00251054">
      <w:pPr>
        <w:jc w:val="both"/>
        <w:rPr>
          <w:rFonts w:ascii="Arial" w:hAnsi="Arial" w:cs="Arial"/>
          <w:sz w:val="24"/>
          <w:szCs w:val="24"/>
        </w:rPr>
      </w:pPr>
      <w:r w:rsidRPr="00251054">
        <w:rPr>
          <w:rFonts w:ascii="Arial" w:hAnsi="Arial" w:cs="Arial"/>
          <w:sz w:val="24"/>
          <w:szCs w:val="24"/>
        </w:rPr>
        <w:t>3.4 – O profissional que assumir vaga e vier a desistir ficará impedido de assumir nova vaga de alteração de carga horária nos anos letivos de 202</w:t>
      </w:r>
      <w:r w:rsidR="00021AA1">
        <w:rPr>
          <w:rFonts w:ascii="Arial" w:hAnsi="Arial" w:cs="Arial"/>
          <w:sz w:val="24"/>
          <w:szCs w:val="24"/>
        </w:rPr>
        <w:t>5 e 2026</w:t>
      </w:r>
      <w:r w:rsidR="0038702F">
        <w:rPr>
          <w:rFonts w:ascii="Arial" w:hAnsi="Arial" w:cs="Arial"/>
          <w:sz w:val="24"/>
          <w:szCs w:val="24"/>
        </w:rPr>
        <w:t>.</w:t>
      </w:r>
    </w:p>
    <w:p w14:paraId="15E0A782" w14:textId="77777777" w:rsidR="00036954" w:rsidRPr="00251054" w:rsidRDefault="00036954" w:rsidP="00251054">
      <w:pPr>
        <w:jc w:val="both"/>
        <w:rPr>
          <w:rFonts w:ascii="Arial" w:hAnsi="Arial" w:cs="Arial"/>
          <w:sz w:val="24"/>
          <w:szCs w:val="24"/>
        </w:rPr>
      </w:pPr>
    </w:p>
    <w:p w14:paraId="6686E816"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4 – DA DIVULGAÇÃO E DO RECURSO</w:t>
      </w:r>
    </w:p>
    <w:p w14:paraId="6082873B" w14:textId="74FFAA9B" w:rsidR="00251054" w:rsidRPr="00251054" w:rsidRDefault="00251054" w:rsidP="00251054">
      <w:pPr>
        <w:jc w:val="both"/>
        <w:rPr>
          <w:rFonts w:ascii="Arial" w:hAnsi="Arial" w:cs="Arial"/>
          <w:sz w:val="24"/>
          <w:szCs w:val="24"/>
        </w:rPr>
      </w:pPr>
      <w:r w:rsidRPr="00251054">
        <w:rPr>
          <w:rFonts w:ascii="Arial" w:hAnsi="Arial" w:cs="Arial"/>
          <w:sz w:val="24"/>
          <w:szCs w:val="24"/>
        </w:rPr>
        <w:lastRenderedPageBreak/>
        <w:t>4.1 – A divulgação da listagem de classificação</w:t>
      </w:r>
      <w:r w:rsidR="00960F71">
        <w:rPr>
          <w:rFonts w:ascii="Arial" w:hAnsi="Arial" w:cs="Arial"/>
          <w:sz w:val="24"/>
          <w:szCs w:val="24"/>
        </w:rPr>
        <w:t xml:space="preserve"> provisória</w:t>
      </w:r>
      <w:r w:rsidRPr="00251054">
        <w:rPr>
          <w:rFonts w:ascii="Arial" w:hAnsi="Arial" w:cs="Arial"/>
          <w:sz w:val="24"/>
          <w:szCs w:val="24"/>
        </w:rPr>
        <w:t xml:space="preserve"> dar-se-á no </w:t>
      </w:r>
      <w:proofErr w:type="gramStart"/>
      <w:r w:rsidRPr="00251054">
        <w:rPr>
          <w:rFonts w:ascii="Arial" w:hAnsi="Arial" w:cs="Arial"/>
          <w:sz w:val="24"/>
          <w:szCs w:val="24"/>
        </w:rPr>
        <w:t xml:space="preserve">dia  </w:t>
      </w:r>
      <w:r w:rsidR="00021AA1">
        <w:rPr>
          <w:rFonts w:ascii="Arial" w:hAnsi="Arial" w:cs="Arial"/>
          <w:sz w:val="24"/>
          <w:szCs w:val="24"/>
        </w:rPr>
        <w:t>11</w:t>
      </w:r>
      <w:proofErr w:type="gramEnd"/>
      <w:r w:rsidR="00960F71">
        <w:rPr>
          <w:rFonts w:ascii="Arial" w:hAnsi="Arial" w:cs="Arial"/>
          <w:sz w:val="24"/>
          <w:szCs w:val="24"/>
        </w:rPr>
        <w:t>/11/202</w:t>
      </w:r>
      <w:r w:rsidR="00021AA1">
        <w:rPr>
          <w:rFonts w:ascii="Arial" w:hAnsi="Arial" w:cs="Arial"/>
          <w:sz w:val="24"/>
          <w:szCs w:val="24"/>
        </w:rPr>
        <w:t>5</w:t>
      </w:r>
      <w:r w:rsidR="00960F71">
        <w:rPr>
          <w:rFonts w:ascii="Arial" w:hAnsi="Arial" w:cs="Arial"/>
          <w:sz w:val="24"/>
          <w:szCs w:val="24"/>
        </w:rPr>
        <w:t xml:space="preserve"> </w:t>
      </w:r>
      <w:r w:rsidRPr="00251054">
        <w:rPr>
          <w:rFonts w:ascii="Arial" w:hAnsi="Arial" w:cs="Arial"/>
          <w:sz w:val="24"/>
          <w:szCs w:val="24"/>
        </w:rPr>
        <w:t>e serão fixadas no mural da Secretaria Municipal de Educação de</w:t>
      </w:r>
      <w:r w:rsidR="00C37391">
        <w:rPr>
          <w:rFonts w:ascii="Arial" w:hAnsi="Arial" w:cs="Arial"/>
          <w:sz w:val="24"/>
          <w:szCs w:val="24"/>
        </w:rPr>
        <w:t xml:space="preserve"> Brunópolis</w:t>
      </w:r>
      <w:r w:rsidRPr="00251054">
        <w:rPr>
          <w:rFonts w:ascii="Arial" w:hAnsi="Arial" w:cs="Arial"/>
          <w:sz w:val="24"/>
          <w:szCs w:val="24"/>
        </w:rPr>
        <w:t xml:space="preserve"> e divulgadas no site oficial</w:t>
      </w:r>
      <w:r w:rsidR="00960F71">
        <w:rPr>
          <w:rFonts w:ascii="Arial" w:hAnsi="Arial" w:cs="Arial"/>
          <w:sz w:val="24"/>
          <w:szCs w:val="24"/>
        </w:rPr>
        <w:t xml:space="preserve"> do Município</w:t>
      </w:r>
      <w:r w:rsidRPr="00251054">
        <w:rPr>
          <w:rFonts w:ascii="Arial" w:hAnsi="Arial" w:cs="Arial"/>
          <w:sz w:val="24"/>
          <w:szCs w:val="24"/>
        </w:rPr>
        <w:t>.</w:t>
      </w:r>
    </w:p>
    <w:p w14:paraId="0A8ACA36"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4.2 – Os recursos contra a classificação deverão ser impetrados na Sede da Secretaria Municipal de Educação de </w:t>
      </w:r>
      <w:r w:rsidR="00C37391">
        <w:rPr>
          <w:rFonts w:ascii="Arial" w:hAnsi="Arial" w:cs="Arial"/>
          <w:sz w:val="24"/>
          <w:szCs w:val="24"/>
        </w:rPr>
        <w:t>Brunópolis</w:t>
      </w:r>
      <w:r w:rsidRPr="00251054">
        <w:rPr>
          <w:rFonts w:ascii="Arial" w:hAnsi="Arial" w:cs="Arial"/>
          <w:sz w:val="24"/>
          <w:szCs w:val="24"/>
        </w:rPr>
        <w:t>, SC.</w:t>
      </w:r>
    </w:p>
    <w:p w14:paraId="097C430D" w14:textId="33A73443"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4.3 –O prazo para recurso será de </w:t>
      </w:r>
      <w:r w:rsidR="0038702F">
        <w:rPr>
          <w:rFonts w:ascii="Arial" w:hAnsi="Arial" w:cs="Arial"/>
          <w:sz w:val="24"/>
          <w:szCs w:val="24"/>
        </w:rPr>
        <w:t>02</w:t>
      </w:r>
      <w:r w:rsidRPr="00251054">
        <w:rPr>
          <w:rFonts w:ascii="Arial" w:hAnsi="Arial" w:cs="Arial"/>
          <w:sz w:val="24"/>
          <w:szCs w:val="24"/>
        </w:rPr>
        <w:t xml:space="preserve"> (</w:t>
      </w:r>
      <w:r w:rsidR="00960F71">
        <w:rPr>
          <w:rFonts w:ascii="Arial" w:hAnsi="Arial" w:cs="Arial"/>
          <w:sz w:val="24"/>
          <w:szCs w:val="24"/>
        </w:rPr>
        <w:t>dois</w:t>
      </w:r>
      <w:r w:rsidRPr="00251054">
        <w:rPr>
          <w:rFonts w:ascii="Arial" w:hAnsi="Arial" w:cs="Arial"/>
          <w:sz w:val="24"/>
          <w:szCs w:val="24"/>
        </w:rPr>
        <w:t>) dias úteis a partir da data da divulgação</w:t>
      </w:r>
      <w:r w:rsidR="00021AA1">
        <w:rPr>
          <w:rFonts w:ascii="Arial" w:hAnsi="Arial" w:cs="Arial"/>
          <w:sz w:val="24"/>
          <w:szCs w:val="24"/>
        </w:rPr>
        <w:t xml:space="preserve"> do resultado provisório.</w:t>
      </w:r>
    </w:p>
    <w:p w14:paraId="7F24FD7F" w14:textId="752B3B3E"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4.4 - A Publicação da Classificação Final será no dia </w:t>
      </w:r>
      <w:r w:rsidR="00021AA1">
        <w:rPr>
          <w:rFonts w:ascii="Arial" w:hAnsi="Arial" w:cs="Arial"/>
          <w:sz w:val="24"/>
          <w:szCs w:val="24"/>
        </w:rPr>
        <w:t>17</w:t>
      </w:r>
      <w:r w:rsidR="00960F71">
        <w:rPr>
          <w:rFonts w:ascii="Arial" w:hAnsi="Arial" w:cs="Arial"/>
          <w:sz w:val="24"/>
          <w:szCs w:val="24"/>
        </w:rPr>
        <w:t>/11/202</w:t>
      </w:r>
      <w:r w:rsidR="00021AA1">
        <w:rPr>
          <w:rFonts w:ascii="Arial" w:hAnsi="Arial" w:cs="Arial"/>
          <w:sz w:val="24"/>
          <w:szCs w:val="24"/>
        </w:rPr>
        <w:t>5</w:t>
      </w:r>
      <w:r w:rsidR="00C37391">
        <w:rPr>
          <w:rFonts w:ascii="Arial" w:hAnsi="Arial" w:cs="Arial"/>
          <w:sz w:val="24"/>
          <w:szCs w:val="24"/>
        </w:rPr>
        <w:t>.</w:t>
      </w:r>
    </w:p>
    <w:p w14:paraId="491DDEAF"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5 – DA ESCOLHA DE VAGAS</w:t>
      </w:r>
    </w:p>
    <w:p w14:paraId="19F4A8A2" w14:textId="2ED510DE" w:rsidR="00251054" w:rsidRPr="00251054" w:rsidRDefault="00251054" w:rsidP="00251054">
      <w:pPr>
        <w:jc w:val="both"/>
        <w:rPr>
          <w:rFonts w:ascii="Arial" w:hAnsi="Arial" w:cs="Arial"/>
          <w:sz w:val="24"/>
          <w:szCs w:val="24"/>
        </w:rPr>
      </w:pPr>
      <w:r w:rsidRPr="00251054">
        <w:rPr>
          <w:rFonts w:ascii="Arial" w:hAnsi="Arial" w:cs="Arial"/>
          <w:sz w:val="24"/>
          <w:szCs w:val="24"/>
        </w:rPr>
        <w:t>5.1 – A classificação neste edital de alteração de carga horária nº 01/202</w:t>
      </w:r>
      <w:r w:rsidR="00021AA1">
        <w:rPr>
          <w:rFonts w:ascii="Arial" w:hAnsi="Arial" w:cs="Arial"/>
          <w:sz w:val="24"/>
          <w:szCs w:val="24"/>
        </w:rPr>
        <w:t>5</w:t>
      </w:r>
      <w:r w:rsidRPr="00251054">
        <w:rPr>
          <w:rFonts w:ascii="Arial" w:hAnsi="Arial" w:cs="Arial"/>
          <w:sz w:val="24"/>
          <w:szCs w:val="24"/>
        </w:rPr>
        <w:t>, gera para o candidato apenas expectativas de direito à concessão de alteração, a chamada acontecerá de acordo com as necessidades da Administração Pública</w:t>
      </w:r>
      <w:r w:rsidR="00036954">
        <w:rPr>
          <w:rFonts w:ascii="Arial" w:hAnsi="Arial" w:cs="Arial"/>
          <w:sz w:val="24"/>
          <w:szCs w:val="24"/>
        </w:rPr>
        <w:t xml:space="preserve"> e a lotação se dará de acordo com a necessidade da administração e por ela determinada</w:t>
      </w:r>
      <w:r w:rsidRPr="00251054">
        <w:rPr>
          <w:rFonts w:ascii="Arial" w:hAnsi="Arial" w:cs="Arial"/>
          <w:sz w:val="24"/>
          <w:szCs w:val="24"/>
        </w:rPr>
        <w:t>.</w:t>
      </w:r>
    </w:p>
    <w:p w14:paraId="59F60626"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5.2 – A escolha de vagas poderá acontecer em ato coletivo público ou ainda por chamada individual de forma automática, seguindo a ordem de classificação, sendo que os classificados serão chamados na ordem crescente de classificação para devidas providências administrativas.</w:t>
      </w:r>
    </w:p>
    <w:p w14:paraId="4E56BB97"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5.3 – O candidato poderá compor sua carga horária até 40 horas semanais desde que não haja incompatibilidade de horário, turma ou turno.</w:t>
      </w:r>
    </w:p>
    <w:p w14:paraId="70677D40"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5.4 – O candidato que não se apresentar no dia e horário determinado entende-se por desistência tácita, bem como aquele presente que não aceitar a vaga oferecida, assinará o termo de desistência e permanecerá na classificação para chamadas posteriores.</w:t>
      </w:r>
    </w:p>
    <w:p w14:paraId="4D3CE195"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6 – DA REMUNERAÇÃO</w:t>
      </w:r>
    </w:p>
    <w:p w14:paraId="33A6E92C"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6.1 – A remuneração será aplicada de acordo com o valor base da carga horária alterada, seguindo a base de cálculo referente ao regime de contrato</w:t>
      </w:r>
      <w:r w:rsidR="00C37391">
        <w:rPr>
          <w:rFonts w:ascii="Arial" w:hAnsi="Arial" w:cs="Arial"/>
          <w:sz w:val="24"/>
          <w:szCs w:val="24"/>
        </w:rPr>
        <w:t xml:space="preserve"> efetivo</w:t>
      </w:r>
      <w:r w:rsidRPr="00251054">
        <w:rPr>
          <w:rFonts w:ascii="Arial" w:hAnsi="Arial" w:cs="Arial"/>
          <w:sz w:val="24"/>
          <w:szCs w:val="24"/>
        </w:rPr>
        <w:t>.</w:t>
      </w:r>
    </w:p>
    <w:p w14:paraId="254C00DF"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 xml:space="preserve"> 7 – DISPOSIÇÕES FINAIS</w:t>
      </w:r>
    </w:p>
    <w:p w14:paraId="6FCA3437"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7.1 – Não serão aceitas inscrições que não atendam as especificações do presente edital.</w:t>
      </w:r>
    </w:p>
    <w:p w14:paraId="3B420D94" w14:textId="77777777" w:rsidR="00251054" w:rsidRPr="00251054" w:rsidRDefault="00251054" w:rsidP="00251054">
      <w:pPr>
        <w:jc w:val="both"/>
        <w:rPr>
          <w:rFonts w:ascii="Arial" w:hAnsi="Arial" w:cs="Arial"/>
          <w:sz w:val="24"/>
          <w:szCs w:val="24"/>
        </w:rPr>
      </w:pPr>
      <w:r w:rsidRPr="00251054">
        <w:rPr>
          <w:rFonts w:ascii="Arial" w:hAnsi="Arial" w:cs="Arial"/>
          <w:sz w:val="24"/>
          <w:szCs w:val="24"/>
        </w:rPr>
        <w:t>7.2 –No ato da inscrição, o candidato aceita as condições estabelecidas neste edital;</w:t>
      </w:r>
    </w:p>
    <w:p w14:paraId="700FBA4F" w14:textId="77777777" w:rsidR="00251054" w:rsidRDefault="00251054" w:rsidP="00251054">
      <w:pPr>
        <w:jc w:val="both"/>
        <w:rPr>
          <w:rFonts w:ascii="Arial" w:hAnsi="Arial" w:cs="Arial"/>
          <w:sz w:val="24"/>
          <w:szCs w:val="24"/>
        </w:rPr>
      </w:pPr>
      <w:r w:rsidRPr="00251054">
        <w:rPr>
          <w:rFonts w:ascii="Arial" w:hAnsi="Arial" w:cs="Arial"/>
          <w:sz w:val="24"/>
          <w:szCs w:val="24"/>
        </w:rPr>
        <w:t>7.</w:t>
      </w:r>
      <w:r w:rsidR="00C37391">
        <w:rPr>
          <w:rFonts w:ascii="Arial" w:hAnsi="Arial" w:cs="Arial"/>
          <w:sz w:val="24"/>
          <w:szCs w:val="24"/>
        </w:rPr>
        <w:t>3</w:t>
      </w:r>
      <w:r w:rsidRPr="00251054">
        <w:rPr>
          <w:rFonts w:ascii="Arial" w:hAnsi="Arial" w:cs="Arial"/>
          <w:sz w:val="24"/>
          <w:szCs w:val="24"/>
        </w:rPr>
        <w:t xml:space="preserve"> – Revogam-se as disposições </w:t>
      </w:r>
      <w:r w:rsidR="00C37391">
        <w:rPr>
          <w:rFonts w:ascii="Arial" w:hAnsi="Arial" w:cs="Arial"/>
          <w:sz w:val="24"/>
          <w:szCs w:val="24"/>
        </w:rPr>
        <w:t>em</w:t>
      </w:r>
      <w:r w:rsidRPr="00251054">
        <w:rPr>
          <w:rFonts w:ascii="Arial" w:hAnsi="Arial" w:cs="Arial"/>
          <w:sz w:val="24"/>
          <w:szCs w:val="24"/>
        </w:rPr>
        <w:t xml:space="preserve"> contrário.</w:t>
      </w:r>
    </w:p>
    <w:p w14:paraId="266B56D9" w14:textId="77777777" w:rsidR="00036954" w:rsidRPr="00251054" w:rsidRDefault="00036954" w:rsidP="00251054">
      <w:pPr>
        <w:jc w:val="both"/>
        <w:rPr>
          <w:rFonts w:ascii="Arial" w:hAnsi="Arial" w:cs="Arial"/>
          <w:sz w:val="24"/>
          <w:szCs w:val="24"/>
        </w:rPr>
      </w:pPr>
    </w:p>
    <w:p w14:paraId="7EEF76E7" w14:textId="62828E62" w:rsidR="00251054" w:rsidRPr="00960F71" w:rsidRDefault="00C37391" w:rsidP="00251054">
      <w:pPr>
        <w:jc w:val="both"/>
        <w:rPr>
          <w:rFonts w:ascii="Arial" w:hAnsi="Arial" w:cs="Arial"/>
          <w:b/>
          <w:sz w:val="24"/>
          <w:szCs w:val="24"/>
        </w:rPr>
      </w:pPr>
      <w:r w:rsidRPr="00960F71">
        <w:rPr>
          <w:rFonts w:ascii="Arial" w:hAnsi="Arial" w:cs="Arial"/>
          <w:b/>
          <w:sz w:val="24"/>
          <w:szCs w:val="24"/>
        </w:rPr>
        <w:t xml:space="preserve">Brunópolis-SC, em </w:t>
      </w:r>
      <w:r w:rsidR="00021AA1">
        <w:rPr>
          <w:rFonts w:ascii="Arial" w:hAnsi="Arial" w:cs="Arial"/>
          <w:b/>
          <w:sz w:val="24"/>
          <w:szCs w:val="24"/>
        </w:rPr>
        <w:t>29</w:t>
      </w:r>
      <w:r w:rsidRPr="00960F71">
        <w:rPr>
          <w:rFonts w:ascii="Arial" w:hAnsi="Arial" w:cs="Arial"/>
          <w:b/>
          <w:sz w:val="24"/>
          <w:szCs w:val="24"/>
        </w:rPr>
        <w:t xml:space="preserve"> de</w:t>
      </w:r>
      <w:r w:rsidR="00036954" w:rsidRPr="00960F71">
        <w:rPr>
          <w:rFonts w:ascii="Arial" w:hAnsi="Arial" w:cs="Arial"/>
          <w:b/>
          <w:sz w:val="24"/>
          <w:szCs w:val="24"/>
        </w:rPr>
        <w:t xml:space="preserve"> </w:t>
      </w:r>
      <w:r w:rsidR="00021AA1">
        <w:rPr>
          <w:rFonts w:ascii="Arial" w:hAnsi="Arial" w:cs="Arial"/>
          <w:b/>
          <w:sz w:val="24"/>
          <w:szCs w:val="24"/>
        </w:rPr>
        <w:t>outubro</w:t>
      </w:r>
      <w:r w:rsidR="00036954" w:rsidRPr="00960F71">
        <w:rPr>
          <w:rFonts w:ascii="Arial" w:hAnsi="Arial" w:cs="Arial"/>
          <w:b/>
          <w:sz w:val="24"/>
          <w:szCs w:val="24"/>
        </w:rPr>
        <w:t xml:space="preserve"> de 202</w:t>
      </w:r>
      <w:r w:rsidR="00021AA1">
        <w:rPr>
          <w:rFonts w:ascii="Arial" w:hAnsi="Arial" w:cs="Arial"/>
          <w:b/>
          <w:sz w:val="24"/>
          <w:szCs w:val="24"/>
        </w:rPr>
        <w:t>5</w:t>
      </w:r>
      <w:r w:rsidR="00036954" w:rsidRPr="00960F71">
        <w:rPr>
          <w:rFonts w:ascii="Arial" w:hAnsi="Arial" w:cs="Arial"/>
          <w:b/>
          <w:sz w:val="24"/>
          <w:szCs w:val="24"/>
        </w:rPr>
        <w:t>.</w:t>
      </w:r>
    </w:p>
    <w:p w14:paraId="43B18556" w14:textId="77777777" w:rsidR="00251054" w:rsidRPr="00960F71" w:rsidRDefault="00251054" w:rsidP="00251054">
      <w:pPr>
        <w:jc w:val="both"/>
        <w:rPr>
          <w:rFonts w:ascii="Arial" w:hAnsi="Arial" w:cs="Arial"/>
          <w:b/>
          <w:sz w:val="24"/>
          <w:szCs w:val="24"/>
        </w:rPr>
      </w:pPr>
      <w:r w:rsidRPr="00960F71">
        <w:rPr>
          <w:rFonts w:ascii="Arial" w:hAnsi="Arial" w:cs="Arial"/>
          <w:b/>
          <w:sz w:val="24"/>
          <w:szCs w:val="24"/>
        </w:rPr>
        <w:t xml:space="preserve"> </w:t>
      </w:r>
    </w:p>
    <w:p w14:paraId="0C55132E" w14:textId="77777777" w:rsidR="00251054" w:rsidRPr="00960F71" w:rsidRDefault="00251054" w:rsidP="00251054">
      <w:pPr>
        <w:jc w:val="both"/>
        <w:rPr>
          <w:rFonts w:ascii="Arial" w:hAnsi="Arial" w:cs="Arial"/>
          <w:b/>
          <w:sz w:val="24"/>
          <w:szCs w:val="24"/>
        </w:rPr>
      </w:pPr>
    </w:p>
    <w:p w14:paraId="36CD8482" w14:textId="65E9E0B0" w:rsidR="00251054" w:rsidRPr="00960F71" w:rsidRDefault="00021AA1" w:rsidP="00BF1FC0">
      <w:pPr>
        <w:jc w:val="center"/>
        <w:rPr>
          <w:rFonts w:ascii="Arial" w:hAnsi="Arial" w:cs="Arial"/>
          <w:b/>
          <w:sz w:val="24"/>
          <w:szCs w:val="24"/>
        </w:rPr>
      </w:pPr>
      <w:r>
        <w:rPr>
          <w:rFonts w:ascii="Arial" w:hAnsi="Arial" w:cs="Arial"/>
          <w:b/>
          <w:sz w:val="24"/>
          <w:szCs w:val="24"/>
        </w:rPr>
        <w:lastRenderedPageBreak/>
        <w:t>TANIA CONCEIÇÃO BORT</w:t>
      </w:r>
      <w:r w:rsidR="00BF1FC0">
        <w:rPr>
          <w:rFonts w:ascii="Arial" w:hAnsi="Arial" w:cs="Arial"/>
          <w:b/>
          <w:sz w:val="24"/>
          <w:szCs w:val="24"/>
        </w:rPr>
        <w:t>O</w:t>
      </w:r>
      <w:r>
        <w:rPr>
          <w:rFonts w:ascii="Arial" w:hAnsi="Arial" w:cs="Arial"/>
          <w:b/>
          <w:sz w:val="24"/>
          <w:szCs w:val="24"/>
        </w:rPr>
        <w:t>LINI</w:t>
      </w:r>
    </w:p>
    <w:p w14:paraId="05613CEE" w14:textId="585DA74D" w:rsidR="00251054" w:rsidRDefault="00021AA1" w:rsidP="00BF1FC0">
      <w:pPr>
        <w:jc w:val="center"/>
        <w:rPr>
          <w:rFonts w:ascii="Arial" w:hAnsi="Arial" w:cs="Arial"/>
          <w:b/>
          <w:sz w:val="24"/>
          <w:szCs w:val="24"/>
        </w:rPr>
      </w:pPr>
      <w:r w:rsidRPr="00960F71">
        <w:rPr>
          <w:rFonts w:ascii="Arial" w:hAnsi="Arial" w:cs="Arial"/>
          <w:b/>
          <w:sz w:val="24"/>
          <w:szCs w:val="24"/>
        </w:rPr>
        <w:t>PREFEITO MUNICIPAL</w:t>
      </w:r>
    </w:p>
    <w:p w14:paraId="740DD95F" w14:textId="77777777" w:rsidR="00BF1FC0" w:rsidRDefault="00BF1FC0" w:rsidP="00BF1FC0">
      <w:pPr>
        <w:jc w:val="center"/>
        <w:rPr>
          <w:rFonts w:ascii="Arial" w:hAnsi="Arial" w:cs="Arial"/>
          <w:b/>
          <w:sz w:val="24"/>
          <w:szCs w:val="24"/>
        </w:rPr>
      </w:pPr>
    </w:p>
    <w:p w14:paraId="3BA246E7" w14:textId="77777777" w:rsidR="00BF1FC0" w:rsidRDefault="00BF1FC0" w:rsidP="00BF1FC0">
      <w:pPr>
        <w:jc w:val="center"/>
        <w:rPr>
          <w:rFonts w:ascii="Arial" w:hAnsi="Arial" w:cs="Arial"/>
          <w:b/>
          <w:sz w:val="24"/>
          <w:szCs w:val="24"/>
        </w:rPr>
      </w:pPr>
    </w:p>
    <w:p w14:paraId="6211EAAC" w14:textId="3E551737" w:rsidR="00BF1FC0" w:rsidRDefault="00BF1FC0" w:rsidP="00BF1FC0">
      <w:pPr>
        <w:jc w:val="center"/>
        <w:rPr>
          <w:rFonts w:ascii="Arial" w:hAnsi="Arial" w:cs="Arial"/>
          <w:b/>
          <w:sz w:val="24"/>
          <w:szCs w:val="24"/>
        </w:rPr>
      </w:pPr>
      <w:r>
        <w:rPr>
          <w:rFonts w:ascii="Arial" w:hAnsi="Arial" w:cs="Arial"/>
          <w:b/>
          <w:sz w:val="24"/>
          <w:szCs w:val="24"/>
        </w:rPr>
        <w:t>GIRLENE TORMEN</w:t>
      </w:r>
    </w:p>
    <w:p w14:paraId="0006A896" w14:textId="1817D8EE" w:rsidR="00BF1FC0" w:rsidRDefault="00BF1FC0" w:rsidP="00BF1FC0">
      <w:pPr>
        <w:jc w:val="center"/>
        <w:rPr>
          <w:rFonts w:ascii="Arial" w:hAnsi="Arial" w:cs="Arial"/>
          <w:b/>
          <w:sz w:val="24"/>
          <w:szCs w:val="24"/>
        </w:rPr>
      </w:pPr>
      <w:r>
        <w:rPr>
          <w:rFonts w:ascii="Arial" w:hAnsi="Arial" w:cs="Arial"/>
          <w:b/>
          <w:sz w:val="24"/>
          <w:szCs w:val="24"/>
        </w:rPr>
        <w:t>SECRETÁRIA DE EDUCAÇÃO</w:t>
      </w:r>
    </w:p>
    <w:p w14:paraId="6B66D5B8" w14:textId="77777777" w:rsidR="00021AA1" w:rsidRDefault="00021AA1" w:rsidP="00251054">
      <w:pPr>
        <w:jc w:val="both"/>
        <w:rPr>
          <w:rFonts w:ascii="Arial" w:hAnsi="Arial" w:cs="Arial"/>
          <w:b/>
          <w:sz w:val="24"/>
          <w:szCs w:val="24"/>
        </w:rPr>
      </w:pPr>
    </w:p>
    <w:p w14:paraId="24CDCDE0" w14:textId="77777777" w:rsidR="00021AA1" w:rsidRPr="00960F71" w:rsidRDefault="00021AA1" w:rsidP="00251054">
      <w:pPr>
        <w:jc w:val="both"/>
        <w:rPr>
          <w:rFonts w:ascii="Arial" w:hAnsi="Arial" w:cs="Arial"/>
          <w:b/>
          <w:sz w:val="24"/>
          <w:szCs w:val="24"/>
        </w:rPr>
      </w:pPr>
    </w:p>
    <w:sectPr w:rsidR="00021AA1" w:rsidRPr="00960F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054"/>
    <w:rsid w:val="00021AA1"/>
    <w:rsid w:val="00036954"/>
    <w:rsid w:val="000B05DD"/>
    <w:rsid w:val="00251054"/>
    <w:rsid w:val="002C781C"/>
    <w:rsid w:val="0038702F"/>
    <w:rsid w:val="004236C8"/>
    <w:rsid w:val="004C21C0"/>
    <w:rsid w:val="006046E5"/>
    <w:rsid w:val="006D217C"/>
    <w:rsid w:val="00751A3F"/>
    <w:rsid w:val="00960F71"/>
    <w:rsid w:val="009A07A3"/>
    <w:rsid w:val="00A03F6B"/>
    <w:rsid w:val="00A72A4D"/>
    <w:rsid w:val="00B25C56"/>
    <w:rsid w:val="00B536E5"/>
    <w:rsid w:val="00B9635D"/>
    <w:rsid w:val="00BF1FC0"/>
    <w:rsid w:val="00C37391"/>
    <w:rsid w:val="00CF77CB"/>
    <w:rsid w:val="00E4195F"/>
    <w:rsid w:val="00E422CA"/>
    <w:rsid w:val="00EF7A9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875EE"/>
  <w15:chartTrackingRefBased/>
  <w15:docId w15:val="{FBA19FFF-FBDB-4985-B803-2D0FA9918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4</Pages>
  <Words>883</Words>
  <Characters>4772</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Girlene Tormen</cp:lastModifiedBy>
  <cp:revision>12</cp:revision>
  <dcterms:created xsi:type="dcterms:W3CDTF">2023-10-30T16:58:00Z</dcterms:created>
  <dcterms:modified xsi:type="dcterms:W3CDTF">2025-10-30T14:13:00Z</dcterms:modified>
</cp:coreProperties>
</file>